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426C" w14:textId="77777777" w:rsidR="00131CC8" w:rsidRPr="00763126" w:rsidRDefault="00131CC8" w:rsidP="00131CC8">
      <w:pPr>
        <w:spacing w:line="240" w:lineRule="auto"/>
        <w:ind w:firstLine="0"/>
        <w:jc w:val="center"/>
        <w:rPr>
          <w:rFonts w:eastAsia="MS Mincho" w:cs="Times New Roman"/>
          <w:b/>
          <w:color w:val="auto"/>
          <w:lang w:val="en-CA"/>
        </w:rPr>
      </w:pPr>
      <w:r w:rsidRPr="00763126">
        <w:rPr>
          <w:rFonts w:eastAsia="MS Mincho" w:cs="Times New Roman"/>
          <w:b/>
          <w:color w:val="auto"/>
          <w:lang w:val="en-CA"/>
        </w:rPr>
        <w:t>Dawson College</w:t>
      </w:r>
    </w:p>
    <w:p w14:paraId="38DEF896" w14:textId="77777777" w:rsidR="00131CC8" w:rsidRPr="00763126" w:rsidRDefault="00131CC8" w:rsidP="00131CC8">
      <w:pPr>
        <w:spacing w:line="240" w:lineRule="auto"/>
        <w:ind w:firstLine="0"/>
        <w:jc w:val="center"/>
        <w:rPr>
          <w:rFonts w:eastAsia="MS Mincho" w:cs="Times New Roman"/>
          <w:b/>
          <w:color w:val="auto"/>
          <w:lang w:val="en-CA"/>
        </w:rPr>
      </w:pPr>
      <w:r w:rsidRPr="00763126">
        <w:rPr>
          <w:rFonts w:eastAsia="MS Mincho" w:cs="Times New Roman"/>
          <w:b/>
          <w:color w:val="auto"/>
          <w:lang w:val="en-CA"/>
        </w:rPr>
        <w:t>Integrative Seminar 300-308-DW</w:t>
      </w:r>
    </w:p>
    <w:p w14:paraId="5CF353AE" w14:textId="77777777" w:rsidR="00131CC8" w:rsidRPr="00763126" w:rsidRDefault="00131CC8" w:rsidP="00131CC8">
      <w:pPr>
        <w:spacing w:line="240" w:lineRule="auto"/>
        <w:ind w:firstLine="0"/>
        <w:jc w:val="center"/>
        <w:rPr>
          <w:rFonts w:eastAsia="MS Mincho" w:cs="Times New Roman"/>
          <w:b/>
          <w:color w:val="auto"/>
          <w:lang w:val="en-CA"/>
        </w:rPr>
      </w:pPr>
      <w:r w:rsidRPr="00763126">
        <w:rPr>
          <w:rFonts w:eastAsia="MS Mincho" w:cs="Times New Roman"/>
          <w:b/>
          <w:color w:val="auto"/>
          <w:lang w:val="en-CA"/>
        </w:rPr>
        <w:t xml:space="preserve">Research Topic Selection: Artificial Intelligence </w:t>
      </w:r>
    </w:p>
    <w:p w14:paraId="7DDE1518" w14:textId="77777777" w:rsidR="00131CC8" w:rsidRPr="00763126" w:rsidRDefault="00131CC8" w:rsidP="00131CC8">
      <w:pPr>
        <w:spacing w:line="240" w:lineRule="auto"/>
        <w:ind w:firstLine="0"/>
        <w:rPr>
          <w:rFonts w:eastAsia="MS Mincho" w:cs="Times New Roman"/>
          <w:color w:val="auto"/>
          <w:lang w:val="en-CA"/>
        </w:rPr>
      </w:pPr>
    </w:p>
    <w:p w14:paraId="4BDC4695" w14:textId="54261EA5" w:rsidR="00131CC8" w:rsidRPr="00763126" w:rsidRDefault="00131CC8" w:rsidP="00131CC8">
      <w:pPr>
        <w:spacing w:line="240" w:lineRule="auto"/>
        <w:ind w:firstLine="0"/>
        <w:rPr>
          <w:rFonts w:eastAsia="MS Mincho" w:cs="Times New Roman"/>
          <w:color w:val="auto"/>
          <w:lang w:val="en-CA"/>
        </w:rPr>
      </w:pPr>
      <w:r w:rsidRPr="00763126">
        <w:rPr>
          <w:rFonts w:eastAsia="MS Mincho" w:cs="Times New Roman"/>
          <w:color w:val="auto"/>
          <w:lang w:val="en-CA"/>
        </w:rPr>
        <w:t xml:space="preserve">The list below includes good potential topics and </w:t>
      </w:r>
      <w:r w:rsidR="009C31F6" w:rsidRPr="00763126">
        <w:rPr>
          <w:rFonts w:eastAsia="MS Mincho" w:cs="Times New Roman"/>
          <w:color w:val="auto"/>
          <w:lang w:val="en-CA"/>
        </w:rPr>
        <w:t>resources</w:t>
      </w:r>
      <w:r w:rsidRPr="00763126">
        <w:rPr>
          <w:rFonts w:eastAsia="MS Mincho" w:cs="Times New Roman"/>
          <w:color w:val="auto"/>
          <w:lang w:val="en-CA"/>
        </w:rPr>
        <w:t xml:space="preserve"> for your Comprehensive Assessment paper. You do not need to choose from this list, but if you do not, it is a good idea to speak to me to confirm that your topic will work. </w:t>
      </w:r>
    </w:p>
    <w:p w14:paraId="5C8CAE8C" w14:textId="77777777" w:rsidR="00131CC8" w:rsidRPr="00763126" w:rsidRDefault="00131CC8" w:rsidP="00131CC8">
      <w:pPr>
        <w:spacing w:line="240" w:lineRule="auto"/>
        <w:ind w:firstLine="0"/>
        <w:rPr>
          <w:rFonts w:eastAsia="MS Mincho" w:cs="Times New Roman"/>
          <w:color w:val="auto"/>
          <w:lang w:val="en-CA"/>
        </w:rPr>
      </w:pPr>
    </w:p>
    <w:p w14:paraId="1C112AB2" w14:textId="77777777" w:rsidR="00131CC8" w:rsidRPr="00763126" w:rsidRDefault="00131CC8" w:rsidP="00131CC8">
      <w:pPr>
        <w:spacing w:line="240" w:lineRule="auto"/>
        <w:ind w:firstLine="0"/>
        <w:rPr>
          <w:rFonts w:eastAsia="MS Mincho" w:cs="Times New Roman"/>
          <w:color w:val="auto"/>
          <w:lang w:val="en-CA"/>
        </w:rPr>
      </w:pPr>
      <w:r w:rsidRPr="00763126">
        <w:rPr>
          <w:rFonts w:eastAsia="MS Mincho" w:cs="Times New Roman"/>
          <w:color w:val="auto"/>
          <w:lang w:val="en-CA"/>
        </w:rPr>
        <w:t xml:space="preserve">Remember that your topic must be related to Artificial Intelligence and that you will have to examine it from the perspectives of three social science disciplines. The list is divided in themes and fields. One way to do it is to select one theme and one field, for instance: The Ethics of AI in Law Enforcement. </w:t>
      </w:r>
    </w:p>
    <w:p w14:paraId="599FAF7A" w14:textId="77777777" w:rsidR="00131CC8" w:rsidRPr="00763126" w:rsidRDefault="00131CC8" w:rsidP="00131CC8">
      <w:pPr>
        <w:spacing w:line="240" w:lineRule="auto"/>
        <w:ind w:firstLine="0"/>
        <w:jc w:val="left"/>
        <w:rPr>
          <w:rFonts w:eastAsia="MS Mincho" w:cs="Times New Roman"/>
          <w:color w:val="auto"/>
          <w:lang w:val="en-CA"/>
        </w:rPr>
      </w:pPr>
    </w:p>
    <w:p w14:paraId="5E1BB9BA" w14:textId="45CE8411" w:rsidR="00131CC8" w:rsidRPr="00763126" w:rsidRDefault="00131CC8" w:rsidP="00131CC8">
      <w:pPr>
        <w:spacing w:line="240" w:lineRule="auto"/>
        <w:ind w:firstLine="0"/>
        <w:jc w:val="center"/>
        <w:rPr>
          <w:rFonts w:eastAsia="MS Mincho" w:cs="Times New Roman"/>
          <w:color w:val="auto"/>
          <w:lang w:val="en-CA"/>
        </w:rPr>
      </w:pPr>
      <w:r>
        <w:rPr>
          <w:rFonts w:eastAsia="MS Mincho" w:cs="Times New Roman"/>
          <w:color w:val="auto"/>
          <w:lang w:val="en-CA"/>
        </w:rPr>
        <w:t>Field</w:t>
      </w:r>
      <w:r w:rsidRPr="00763126">
        <w:rPr>
          <w:rFonts w:eastAsia="MS Mincho" w:cs="Times New Roman"/>
          <w:color w:val="auto"/>
          <w:lang w:val="en-CA"/>
        </w:rPr>
        <w:t xml:space="preserve">: </w:t>
      </w:r>
      <w:r w:rsidR="00CC4DBD">
        <w:rPr>
          <w:rFonts w:eastAsia="MS Mincho" w:cs="Times New Roman"/>
          <w:color w:val="auto"/>
          <w:lang w:val="en-CA"/>
        </w:rPr>
        <w:t>BIAS</w:t>
      </w:r>
    </w:p>
    <w:p w14:paraId="68B10FAD" w14:textId="77777777" w:rsidR="00131CC8" w:rsidRPr="00763126" w:rsidRDefault="00131CC8" w:rsidP="009C31F6">
      <w:pPr>
        <w:tabs>
          <w:tab w:val="left" w:pos="284"/>
        </w:tabs>
        <w:spacing w:line="240" w:lineRule="auto"/>
        <w:ind w:left="426" w:hanging="284"/>
        <w:rPr>
          <w:rFonts w:eastAsia="MS Mincho" w:cs="Times New Roman"/>
          <w:color w:val="auto"/>
          <w:u w:val="single"/>
          <w:lang w:val="en-CA"/>
        </w:rPr>
      </w:pPr>
    </w:p>
    <w:p w14:paraId="4D93F965" w14:textId="60A969FD" w:rsidR="005F2AF5" w:rsidRDefault="00131CC8" w:rsidP="009C31F6">
      <w:pPr>
        <w:spacing w:line="240" w:lineRule="auto"/>
        <w:rPr>
          <w:rFonts w:eastAsia="MS Mincho" w:cs="Times New Roman"/>
          <w:color w:val="auto"/>
          <w:lang w:val="en-CA"/>
        </w:rPr>
      </w:pPr>
      <w:r w:rsidRPr="00763126">
        <w:rPr>
          <w:rFonts w:eastAsia="MS Mincho" w:cs="Times New Roman"/>
          <w:color w:val="auto"/>
          <w:u w:val="single"/>
          <w:lang w:val="en-CA"/>
        </w:rPr>
        <w:t>Moodle "pitch"</w:t>
      </w:r>
      <w:r w:rsidRPr="004D3EC1">
        <w:rPr>
          <w:rFonts w:eastAsia="MS Mincho" w:cs="Times New Roman"/>
          <w:color w:val="auto"/>
          <w:lang w:val="en-CA"/>
        </w:rPr>
        <w:t>:</w:t>
      </w:r>
      <w:r>
        <w:rPr>
          <w:rFonts w:eastAsia="MS Mincho" w:cs="Times New Roman"/>
          <w:color w:val="auto"/>
          <w:lang w:val="en-CA"/>
        </w:rPr>
        <w:t xml:space="preserve"> </w:t>
      </w:r>
      <w:r w:rsidR="009C31F6" w:rsidRPr="009C31F6">
        <w:rPr>
          <w:rFonts w:eastAsia="MS Mincho" w:cs="Times New Roman"/>
          <w:color w:val="auto"/>
          <w:lang w:val="en-CA"/>
        </w:rPr>
        <w:t>Algorithms are designed by humans and depend on data. As a result, they can carry the biases of their creators, or those that are inherent to the datasets that feed algorithms. In the USA, some credit score ratings have been found to be biased against individuals living in historically Black or Latino neighborhoods. Predictive policing based on biased historical law enforcement data can lead to the over-policing of already vulnerable neighbourhoods. Even more problematic is that these biases can be swift under the rug because AI is supposedly neutral, meaning AI can accentuates group inequalities with the imprimatur of neutrality.</w:t>
      </w:r>
    </w:p>
    <w:p w14:paraId="14861CF0" w14:textId="7810CEB8" w:rsidR="00CC4DBD" w:rsidRDefault="00CC4DBD" w:rsidP="00131CC8">
      <w:pPr>
        <w:rPr>
          <w:rFonts w:eastAsia="MS Mincho" w:cs="Times New Roman"/>
          <w:color w:val="auto"/>
          <w:lang w:val="en-CA"/>
        </w:rPr>
      </w:pPr>
    </w:p>
    <w:p w14:paraId="5EBB076D" w14:textId="74B5B5B9" w:rsidR="00CC4DBD" w:rsidRDefault="009C31F6" w:rsidP="008B682E">
      <w:pPr>
        <w:ind w:firstLine="0"/>
        <w:jc w:val="center"/>
        <w:rPr>
          <w:rFonts w:eastAsia="MS Mincho" w:cs="Times New Roman"/>
          <w:color w:val="auto"/>
          <w:lang w:val="en-CA"/>
        </w:rPr>
      </w:pPr>
      <w:r>
        <w:rPr>
          <w:rFonts w:eastAsia="MS Mincho" w:cs="Times New Roman"/>
          <w:color w:val="auto"/>
          <w:lang w:val="en-CA"/>
        </w:rPr>
        <w:t>RESOURCES</w:t>
      </w:r>
    </w:p>
    <w:p w14:paraId="44AE3010" w14:textId="6CF27DF4" w:rsidR="00FB222D" w:rsidRDefault="00FB222D" w:rsidP="008B682E">
      <w:pPr>
        <w:pStyle w:val="Paragraphedeliste"/>
        <w:numPr>
          <w:ilvl w:val="0"/>
          <w:numId w:val="1"/>
        </w:numPr>
        <w:spacing w:line="240" w:lineRule="auto"/>
        <w:jc w:val="left"/>
        <w:rPr>
          <w:lang w:val="en-US"/>
        </w:rPr>
      </w:pPr>
      <w:r w:rsidRPr="00FB222D">
        <w:rPr>
          <w:lang w:val="en-US"/>
        </w:rPr>
        <w:t xml:space="preserve">Citron and Pasquale. </w:t>
      </w:r>
      <w:r w:rsidRPr="00FB222D">
        <w:rPr>
          <w:lang w:val="en-US"/>
        </w:rPr>
        <w:t>The Scored Society: Due Process for Automated Predictions</w:t>
      </w:r>
      <w:r w:rsidRPr="00FB222D">
        <w:rPr>
          <w:lang w:val="en-US"/>
        </w:rPr>
        <w:t xml:space="preserve">. </w:t>
      </w:r>
      <w:proofErr w:type="spellStart"/>
      <w:r w:rsidRPr="00FB222D">
        <w:rPr>
          <w:lang w:val="en-US"/>
        </w:rPr>
        <w:t>Washington</w:t>
      </w:r>
      <w:proofErr w:type="spellEnd"/>
      <w:r w:rsidRPr="00FB222D">
        <w:rPr>
          <w:lang w:val="en-US"/>
        </w:rPr>
        <w:t xml:space="preserve"> Law Review, Vol. 89, 2014</w:t>
      </w:r>
      <w:r w:rsidRPr="00FB222D">
        <w:rPr>
          <w:lang w:val="en-US"/>
        </w:rPr>
        <w:t>.</w:t>
      </w:r>
      <w:r>
        <w:rPr>
          <w:lang w:val="en-US"/>
        </w:rPr>
        <w:t xml:space="preserve"> </w:t>
      </w:r>
      <w:hyperlink r:id="rId5" w:history="1">
        <w:r w:rsidRPr="009B6C8A">
          <w:rPr>
            <w:rStyle w:val="Hyperlien"/>
            <w:lang w:val="en-US"/>
          </w:rPr>
          <w:t>https://papers.ssrn.com/sol3/papers.cfm?abstract_id=2376209</w:t>
        </w:r>
      </w:hyperlink>
      <w:r>
        <w:rPr>
          <w:lang w:val="en-US"/>
        </w:rPr>
        <w:t xml:space="preserve"> </w:t>
      </w:r>
    </w:p>
    <w:p w14:paraId="37DD4D11" w14:textId="77777777" w:rsidR="00FB222D" w:rsidRPr="00FB222D" w:rsidRDefault="00FB222D" w:rsidP="008B682E">
      <w:pPr>
        <w:pStyle w:val="Paragraphedeliste"/>
        <w:numPr>
          <w:ilvl w:val="0"/>
          <w:numId w:val="1"/>
        </w:numPr>
        <w:spacing w:line="240" w:lineRule="auto"/>
        <w:jc w:val="left"/>
        <w:rPr>
          <w:rFonts w:eastAsia="Times New Roman" w:cs="Times New Roman"/>
          <w:color w:val="auto"/>
          <w:lang w:val="en-US" w:eastAsia="fr-CA"/>
        </w:rPr>
      </w:pPr>
      <w:proofErr w:type="spellStart"/>
      <w:r w:rsidRPr="00FB222D">
        <w:rPr>
          <w:rFonts w:eastAsia="Times New Roman" w:cs="Times New Roman"/>
          <w:color w:val="auto"/>
          <w:lang w:val="en-US" w:eastAsia="fr-CA"/>
        </w:rPr>
        <w:t>Lyria</w:t>
      </w:r>
      <w:proofErr w:type="spellEnd"/>
      <w:r w:rsidRPr="00FB222D">
        <w:rPr>
          <w:rFonts w:eastAsia="Times New Roman" w:cs="Times New Roman"/>
          <w:color w:val="auto"/>
          <w:lang w:val="en-US" w:eastAsia="fr-CA"/>
        </w:rPr>
        <w:t xml:space="preserve"> Bennett Moses &amp; Janet Chan (2018) Algorithmic prediction in policing: assumptions, evaluation, and accountability, Policing and Society, 28:7, 806-822, DOI: 10.1080/10439463.2016.1253695</w:t>
      </w:r>
    </w:p>
    <w:p w14:paraId="1CF2BDA7" w14:textId="77777777" w:rsidR="00703680" w:rsidRDefault="00703680" w:rsidP="00703680">
      <w:pPr>
        <w:pStyle w:val="Paragraphedeliste"/>
        <w:numPr>
          <w:ilvl w:val="0"/>
          <w:numId w:val="1"/>
        </w:numPr>
        <w:spacing w:line="240" w:lineRule="auto"/>
        <w:jc w:val="left"/>
        <w:rPr>
          <w:lang w:val="fr-CA"/>
        </w:rPr>
      </w:pPr>
      <w:r>
        <w:rPr>
          <w:lang w:val="fr-CA"/>
        </w:rPr>
        <w:t xml:space="preserve">Machine </w:t>
      </w:r>
      <w:proofErr w:type="spellStart"/>
      <w:r>
        <w:rPr>
          <w:lang w:val="fr-CA"/>
        </w:rPr>
        <w:t>Bias</w:t>
      </w:r>
      <w:proofErr w:type="spellEnd"/>
      <w:r>
        <w:rPr>
          <w:lang w:val="fr-CA"/>
        </w:rPr>
        <w:t xml:space="preserve">. </w:t>
      </w:r>
      <w:proofErr w:type="spellStart"/>
      <w:r>
        <w:rPr>
          <w:lang w:val="fr-CA"/>
        </w:rPr>
        <w:t>Propublica</w:t>
      </w:r>
      <w:proofErr w:type="spellEnd"/>
      <w:r>
        <w:rPr>
          <w:lang w:val="fr-CA"/>
        </w:rPr>
        <w:t xml:space="preserve">. 2016. </w:t>
      </w:r>
      <w:hyperlink r:id="rId6" w:history="1">
        <w:r w:rsidRPr="009B6C8A">
          <w:rPr>
            <w:rStyle w:val="Hyperlien"/>
            <w:lang w:val="fr-CA"/>
          </w:rPr>
          <w:t>https://www.propublica.org/article/machine-bias-risk-assessments-in-criminal-sentencing</w:t>
        </w:r>
      </w:hyperlink>
    </w:p>
    <w:p w14:paraId="5A4C657A" w14:textId="7FD89CFD" w:rsidR="008B682E" w:rsidRPr="00703680" w:rsidRDefault="008B682E" w:rsidP="00703680">
      <w:pPr>
        <w:pStyle w:val="Paragraphedeliste"/>
        <w:numPr>
          <w:ilvl w:val="0"/>
          <w:numId w:val="1"/>
        </w:numPr>
        <w:autoSpaceDE w:val="0"/>
        <w:autoSpaceDN w:val="0"/>
        <w:adjustRightInd w:val="0"/>
        <w:spacing w:line="240" w:lineRule="auto"/>
        <w:jc w:val="left"/>
        <w:rPr>
          <w:rFonts w:cs="Times New Roman"/>
          <w:color w:val="auto"/>
          <w:lang w:val="en-US"/>
        </w:rPr>
      </w:pPr>
      <w:proofErr w:type="spellStart"/>
      <w:r w:rsidRPr="00703680">
        <w:rPr>
          <w:rFonts w:cs="Times New Roman"/>
          <w:color w:val="auto"/>
          <w:lang w:val="en-US"/>
        </w:rPr>
        <w:t>Simonite</w:t>
      </w:r>
      <w:proofErr w:type="spellEnd"/>
      <w:r w:rsidRPr="00703680">
        <w:rPr>
          <w:rFonts w:cs="Times New Roman"/>
          <w:color w:val="auto"/>
          <w:lang w:val="en-US"/>
        </w:rPr>
        <w:t>, Tom. “Algorithms Were Supposed to Fix the Bail System. They Haven’t.” 2020</w:t>
      </w:r>
      <w:r w:rsidRPr="00703680">
        <w:rPr>
          <w:rFonts w:cs="Times New Roman"/>
          <w:color w:val="auto"/>
          <w:lang w:val="en-US"/>
        </w:rPr>
        <w:t xml:space="preserve">. </w:t>
      </w:r>
    </w:p>
    <w:p w14:paraId="24424CC5" w14:textId="1E5525D7" w:rsidR="008B682E" w:rsidRPr="00703680" w:rsidRDefault="008B682E" w:rsidP="00703680">
      <w:pPr>
        <w:pStyle w:val="Paragraphedeliste"/>
        <w:numPr>
          <w:ilvl w:val="0"/>
          <w:numId w:val="1"/>
        </w:numPr>
        <w:autoSpaceDE w:val="0"/>
        <w:autoSpaceDN w:val="0"/>
        <w:adjustRightInd w:val="0"/>
        <w:spacing w:line="240" w:lineRule="auto"/>
        <w:jc w:val="left"/>
        <w:rPr>
          <w:rFonts w:cs="Times New Roman"/>
          <w:color w:val="auto"/>
          <w:lang w:val="en-US"/>
        </w:rPr>
      </w:pPr>
      <w:r w:rsidRPr="00703680">
        <w:rPr>
          <w:rFonts w:cs="Times New Roman"/>
          <w:color w:val="auto"/>
          <w:lang w:val="en-US"/>
        </w:rPr>
        <w:t xml:space="preserve">Stevenson, Megan. “Assessing Risk Assessment in Action.” Minnesota Law Review, vol. </w:t>
      </w:r>
      <w:proofErr w:type="gramStart"/>
      <w:r w:rsidRPr="00703680">
        <w:rPr>
          <w:rFonts w:cs="Times New Roman"/>
          <w:color w:val="auto"/>
          <w:lang w:val="en-US"/>
        </w:rPr>
        <w:t>303,no.</w:t>
      </w:r>
      <w:proofErr w:type="gramEnd"/>
      <w:r w:rsidRPr="00703680">
        <w:rPr>
          <w:rFonts w:cs="Times New Roman"/>
          <w:color w:val="auto"/>
          <w:lang w:val="en-US"/>
        </w:rPr>
        <w:t xml:space="preserve"> 103, 2018, pp. 303-384. </w:t>
      </w:r>
    </w:p>
    <w:p w14:paraId="59155627" w14:textId="0CAC5170" w:rsidR="008B682E" w:rsidRPr="00703680" w:rsidRDefault="008B682E" w:rsidP="00703680">
      <w:pPr>
        <w:pStyle w:val="Paragraphedeliste"/>
        <w:numPr>
          <w:ilvl w:val="0"/>
          <w:numId w:val="1"/>
        </w:numPr>
        <w:autoSpaceDE w:val="0"/>
        <w:autoSpaceDN w:val="0"/>
        <w:adjustRightInd w:val="0"/>
        <w:spacing w:line="240" w:lineRule="auto"/>
        <w:jc w:val="left"/>
        <w:rPr>
          <w:rFonts w:cs="Times New Roman"/>
          <w:color w:val="auto"/>
          <w:lang w:val="en-US"/>
        </w:rPr>
      </w:pPr>
      <w:r w:rsidRPr="00703680">
        <w:rPr>
          <w:rFonts w:cs="Times New Roman"/>
          <w:color w:val="auto"/>
          <w:lang w:val="en-US"/>
        </w:rPr>
        <w:t>Urquhart, Lachlan, and Diana Miranda. “Policing Faces: The Present and Future of Intelligent</w:t>
      </w:r>
      <w:r w:rsidRPr="00703680">
        <w:rPr>
          <w:rFonts w:cs="Times New Roman"/>
          <w:color w:val="auto"/>
          <w:lang w:val="en-US"/>
        </w:rPr>
        <w:t xml:space="preserve"> </w:t>
      </w:r>
      <w:r w:rsidRPr="00703680">
        <w:rPr>
          <w:rFonts w:cs="Times New Roman"/>
          <w:color w:val="auto"/>
          <w:lang w:val="en-US"/>
        </w:rPr>
        <w:t xml:space="preserve">Facial Surveillance.” </w:t>
      </w:r>
    </w:p>
    <w:p w14:paraId="16598DAF" w14:textId="42ADA090" w:rsidR="008B682E" w:rsidRPr="00703680" w:rsidRDefault="008B682E" w:rsidP="00703680">
      <w:pPr>
        <w:pStyle w:val="Paragraphedeliste"/>
        <w:numPr>
          <w:ilvl w:val="0"/>
          <w:numId w:val="1"/>
        </w:numPr>
        <w:autoSpaceDE w:val="0"/>
        <w:autoSpaceDN w:val="0"/>
        <w:adjustRightInd w:val="0"/>
        <w:spacing w:line="240" w:lineRule="auto"/>
        <w:jc w:val="left"/>
        <w:rPr>
          <w:rFonts w:cs="Times New Roman"/>
          <w:color w:val="auto"/>
          <w:lang w:val="en-US"/>
        </w:rPr>
      </w:pPr>
      <w:r w:rsidRPr="00703680">
        <w:rPr>
          <w:rFonts w:cs="Times New Roman"/>
          <w:color w:val="auto"/>
          <w:lang w:val="en-US"/>
        </w:rPr>
        <w:t>Valentine, Sarah. “Impoverished Algorithms: Misguided Governments, Flawed Technologies,</w:t>
      </w:r>
      <w:r w:rsidRPr="00703680">
        <w:rPr>
          <w:rFonts w:cs="Times New Roman"/>
          <w:color w:val="auto"/>
          <w:lang w:val="en-US"/>
        </w:rPr>
        <w:t xml:space="preserve"> </w:t>
      </w:r>
      <w:r w:rsidRPr="00703680">
        <w:rPr>
          <w:rFonts w:cs="Times New Roman"/>
          <w:color w:val="auto"/>
          <w:lang w:val="en-US"/>
        </w:rPr>
        <w:t xml:space="preserve">and Social Control.” </w:t>
      </w:r>
      <w:r w:rsidRPr="00703680">
        <w:rPr>
          <w:rFonts w:cs="Times New Roman"/>
          <w:color w:val="auto"/>
          <w:lang w:val="en-US"/>
        </w:rPr>
        <w:t xml:space="preserve">2019. </w:t>
      </w:r>
    </w:p>
    <w:p w14:paraId="19F57C8C" w14:textId="70EA37EA" w:rsidR="008B682E" w:rsidRPr="00703680" w:rsidRDefault="008B682E" w:rsidP="00703680">
      <w:pPr>
        <w:pStyle w:val="Paragraphedeliste"/>
        <w:numPr>
          <w:ilvl w:val="0"/>
          <w:numId w:val="1"/>
        </w:numPr>
        <w:autoSpaceDE w:val="0"/>
        <w:autoSpaceDN w:val="0"/>
        <w:adjustRightInd w:val="0"/>
        <w:spacing w:line="240" w:lineRule="auto"/>
        <w:jc w:val="left"/>
        <w:rPr>
          <w:rFonts w:cs="Times New Roman"/>
          <w:color w:val="auto"/>
          <w:lang w:val="en-US"/>
        </w:rPr>
      </w:pPr>
      <w:r w:rsidRPr="00703680">
        <w:rPr>
          <w:rFonts w:cs="Times New Roman"/>
          <w:color w:val="auto"/>
          <w:lang w:val="en-US"/>
        </w:rPr>
        <w:t xml:space="preserve">Prince, Anya E.R., and Daniel </w:t>
      </w:r>
      <w:proofErr w:type="spellStart"/>
      <w:r w:rsidRPr="00703680">
        <w:rPr>
          <w:rFonts w:cs="Times New Roman"/>
          <w:color w:val="auto"/>
          <w:lang w:val="en-US"/>
        </w:rPr>
        <w:t>Schwarcz</w:t>
      </w:r>
      <w:proofErr w:type="spellEnd"/>
      <w:r w:rsidRPr="00703680">
        <w:rPr>
          <w:rFonts w:cs="Times New Roman"/>
          <w:color w:val="auto"/>
          <w:lang w:val="en-US"/>
        </w:rPr>
        <w:t>.</w:t>
      </w:r>
      <w:r w:rsidRPr="00703680">
        <w:rPr>
          <w:rFonts w:cs="Times New Roman"/>
          <w:color w:val="auto"/>
          <w:lang w:val="en-US"/>
        </w:rPr>
        <w:t xml:space="preserve"> 2020</w:t>
      </w:r>
      <w:r w:rsidRPr="00703680">
        <w:rPr>
          <w:rFonts w:cs="Times New Roman"/>
          <w:color w:val="auto"/>
          <w:lang w:val="en-US"/>
        </w:rPr>
        <w:t xml:space="preserve"> “Proxy Discrimination in the Age of Artificial</w:t>
      </w:r>
      <w:r w:rsidRPr="00703680">
        <w:rPr>
          <w:rFonts w:cs="Times New Roman"/>
          <w:color w:val="auto"/>
          <w:lang w:val="en-US"/>
        </w:rPr>
        <w:t xml:space="preserve"> </w:t>
      </w:r>
      <w:r w:rsidRPr="00703680">
        <w:rPr>
          <w:rFonts w:cs="Times New Roman"/>
          <w:color w:val="auto"/>
          <w:lang w:val="en-US"/>
        </w:rPr>
        <w:t>Intelligence and Big Data.”</w:t>
      </w:r>
    </w:p>
    <w:p w14:paraId="59BCF169" w14:textId="35563659" w:rsidR="008B682E" w:rsidRPr="00703680" w:rsidRDefault="008B682E" w:rsidP="00703680">
      <w:pPr>
        <w:pStyle w:val="Paragraphedeliste"/>
        <w:numPr>
          <w:ilvl w:val="0"/>
          <w:numId w:val="1"/>
        </w:numPr>
        <w:autoSpaceDE w:val="0"/>
        <w:autoSpaceDN w:val="0"/>
        <w:adjustRightInd w:val="0"/>
        <w:spacing w:line="240" w:lineRule="auto"/>
        <w:jc w:val="left"/>
        <w:rPr>
          <w:lang w:val="en-US"/>
        </w:rPr>
      </w:pPr>
      <w:proofErr w:type="spellStart"/>
      <w:r w:rsidRPr="00703680">
        <w:rPr>
          <w:rFonts w:cs="Times New Roman"/>
          <w:color w:val="auto"/>
          <w:lang w:val="en-US"/>
        </w:rPr>
        <w:lastRenderedPageBreak/>
        <w:t>Koenecke</w:t>
      </w:r>
      <w:proofErr w:type="spellEnd"/>
      <w:r w:rsidRPr="00703680">
        <w:rPr>
          <w:rFonts w:cs="Times New Roman"/>
          <w:color w:val="auto"/>
          <w:lang w:val="en-US"/>
        </w:rPr>
        <w:t xml:space="preserve">, Allison, et al. </w:t>
      </w:r>
      <w:r w:rsidRPr="00703680">
        <w:rPr>
          <w:rFonts w:cs="Times New Roman"/>
          <w:color w:val="auto"/>
          <w:lang w:val="en-US"/>
        </w:rPr>
        <w:t xml:space="preserve">2019 </w:t>
      </w:r>
      <w:r w:rsidRPr="00703680">
        <w:rPr>
          <w:rFonts w:cs="Times New Roman"/>
          <w:color w:val="auto"/>
          <w:lang w:val="en-US"/>
        </w:rPr>
        <w:t>“Racial Disparities in Automated Speech Recognition.”</w:t>
      </w:r>
    </w:p>
    <w:p w14:paraId="102C2C6A" w14:textId="77777777" w:rsidR="00703680" w:rsidRDefault="00703680" w:rsidP="00703680">
      <w:pPr>
        <w:pStyle w:val="Paragraphedeliste"/>
        <w:numPr>
          <w:ilvl w:val="0"/>
          <w:numId w:val="1"/>
        </w:numPr>
        <w:spacing w:line="240" w:lineRule="auto"/>
        <w:jc w:val="left"/>
        <w:rPr>
          <w:lang w:val="en-US"/>
        </w:rPr>
      </w:pPr>
      <w:r w:rsidRPr="00703680">
        <w:rPr>
          <w:rFonts w:cs="Times New Roman"/>
          <w:color w:val="auto"/>
          <w:lang w:val="en-US"/>
        </w:rPr>
        <w:t xml:space="preserve">David, Marie. </w:t>
      </w:r>
      <w:r w:rsidRPr="00703680">
        <w:rPr>
          <w:rFonts w:cs="Times New Roman"/>
          <w:color w:val="auto"/>
          <w:lang w:val="en-US"/>
        </w:rPr>
        <w:t xml:space="preserve">2019 </w:t>
      </w:r>
      <w:r w:rsidRPr="00703680">
        <w:rPr>
          <w:rFonts w:cs="Times New Roman"/>
          <w:color w:val="auto"/>
          <w:lang w:val="en-US"/>
        </w:rPr>
        <w:t>“AI and the Illusion of Human-Algorithm Complementarity.”</w:t>
      </w:r>
      <w:r w:rsidRPr="00703680">
        <w:rPr>
          <w:lang w:val="en-US"/>
        </w:rPr>
        <w:t xml:space="preserve"> </w:t>
      </w:r>
    </w:p>
    <w:p w14:paraId="404F579B" w14:textId="45C776FA" w:rsidR="00703680" w:rsidRDefault="00703680" w:rsidP="00703680">
      <w:pPr>
        <w:pStyle w:val="Paragraphedeliste"/>
        <w:numPr>
          <w:ilvl w:val="0"/>
          <w:numId w:val="1"/>
        </w:numPr>
        <w:spacing w:line="240" w:lineRule="auto"/>
        <w:jc w:val="left"/>
        <w:rPr>
          <w:lang w:val="en-US"/>
        </w:rPr>
      </w:pPr>
      <w:r>
        <w:rPr>
          <w:lang w:val="en-US"/>
        </w:rPr>
        <w:t xml:space="preserve">Robinson and </w:t>
      </w:r>
      <w:proofErr w:type="spellStart"/>
      <w:r>
        <w:rPr>
          <w:lang w:val="en-US"/>
        </w:rPr>
        <w:t>Koepke</w:t>
      </w:r>
      <w:proofErr w:type="spellEnd"/>
      <w:r>
        <w:rPr>
          <w:lang w:val="en-US"/>
        </w:rPr>
        <w:t xml:space="preserve">. Stuck in a Pattern. Upturn. 2016. </w:t>
      </w:r>
    </w:p>
    <w:p w14:paraId="69745DAE" w14:textId="3EE0B105" w:rsidR="008B682E" w:rsidRPr="00703680" w:rsidRDefault="008B682E" w:rsidP="00703680">
      <w:pPr>
        <w:spacing w:line="240" w:lineRule="auto"/>
        <w:ind w:left="927" w:firstLine="0"/>
        <w:jc w:val="left"/>
        <w:rPr>
          <w:lang w:val="en-US"/>
        </w:rPr>
      </w:pPr>
    </w:p>
    <w:sectPr w:rsidR="008B682E" w:rsidRPr="00703680" w:rsidSect="00E3422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Corps C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B0E1D"/>
    <w:multiLevelType w:val="hybridMultilevel"/>
    <w:tmpl w:val="31CE20FA"/>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num w:numId="1" w16cid:durableId="212560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C8"/>
    <w:rsid w:val="000512AB"/>
    <w:rsid w:val="000A32B1"/>
    <w:rsid w:val="001007A8"/>
    <w:rsid w:val="00131CC8"/>
    <w:rsid w:val="001D23B0"/>
    <w:rsid w:val="00201B4D"/>
    <w:rsid w:val="00413EA8"/>
    <w:rsid w:val="004A3184"/>
    <w:rsid w:val="006E18CD"/>
    <w:rsid w:val="00703680"/>
    <w:rsid w:val="00753081"/>
    <w:rsid w:val="007962A4"/>
    <w:rsid w:val="007F2D54"/>
    <w:rsid w:val="00840624"/>
    <w:rsid w:val="008B682E"/>
    <w:rsid w:val="008E119E"/>
    <w:rsid w:val="00927915"/>
    <w:rsid w:val="009342C2"/>
    <w:rsid w:val="00960921"/>
    <w:rsid w:val="009C31F6"/>
    <w:rsid w:val="00C141D3"/>
    <w:rsid w:val="00C6291F"/>
    <w:rsid w:val="00C66A11"/>
    <w:rsid w:val="00CC4DBD"/>
    <w:rsid w:val="00E34223"/>
    <w:rsid w:val="00EB3821"/>
    <w:rsid w:val="00FB222D"/>
    <w:rsid w:val="00FC028A"/>
    <w:rsid w:val="00FD51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DC51CE8"/>
  <w14:defaultImageDpi w14:val="32767"/>
  <w15:chartTrackingRefBased/>
  <w15:docId w15:val="{98D859E3-2352-0148-9D74-2794F704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Paragraphes Normaux"/>
    <w:qFormat/>
    <w:rsid w:val="00131CC8"/>
    <w:rPr>
      <w:rFonts w:ascii="Times New Roman" w:hAnsi="Times New Roman" w:cs="Times New Roman (Corps 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222D"/>
    <w:pPr>
      <w:ind w:left="720"/>
      <w:contextualSpacing/>
    </w:pPr>
  </w:style>
  <w:style w:type="character" w:styleId="Hyperlien">
    <w:name w:val="Hyperlink"/>
    <w:basedOn w:val="Policepardfaut"/>
    <w:uiPriority w:val="99"/>
    <w:unhideWhenUsed/>
    <w:rsid w:val="00FB222D"/>
    <w:rPr>
      <w:color w:val="0563C1" w:themeColor="hyperlink"/>
      <w:u w:val="single"/>
    </w:rPr>
  </w:style>
  <w:style w:type="character" w:styleId="Mentionnonrsolue">
    <w:name w:val="Unresolved Mention"/>
    <w:basedOn w:val="Policepardfaut"/>
    <w:uiPriority w:val="99"/>
    <w:rsid w:val="00FB2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46217">
      <w:bodyDiv w:val="1"/>
      <w:marLeft w:val="0"/>
      <w:marRight w:val="0"/>
      <w:marTop w:val="0"/>
      <w:marBottom w:val="0"/>
      <w:divBdr>
        <w:top w:val="none" w:sz="0" w:space="0" w:color="auto"/>
        <w:left w:val="none" w:sz="0" w:space="0" w:color="auto"/>
        <w:bottom w:val="none" w:sz="0" w:space="0" w:color="auto"/>
        <w:right w:val="none" w:sz="0" w:space="0" w:color="auto"/>
      </w:divBdr>
      <w:divsChild>
        <w:div w:id="1492714136">
          <w:marLeft w:val="0"/>
          <w:marRight w:val="0"/>
          <w:marTop w:val="0"/>
          <w:marBottom w:val="195"/>
          <w:divBdr>
            <w:top w:val="none" w:sz="0" w:space="0" w:color="auto"/>
            <w:left w:val="none" w:sz="0" w:space="0" w:color="auto"/>
            <w:bottom w:val="none" w:sz="0" w:space="0" w:color="auto"/>
            <w:right w:val="none" w:sz="0" w:space="0" w:color="auto"/>
          </w:divBdr>
        </w:div>
      </w:divsChild>
    </w:div>
    <w:div w:id="9686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publica.org/article/machine-bias-risk-assessments-in-criminal-sentencing" TargetMode="External"/><Relationship Id="rId5" Type="http://schemas.openxmlformats.org/officeDocument/2006/relationships/hyperlink" Target="https://papers.ssrn.com/sol3/papers.cfm?abstract_id=237620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426</Words>
  <Characters>2348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F. Simard</dc:creator>
  <cp:keywords/>
  <dc:description/>
  <cp:lastModifiedBy>Michel F. Simard</cp:lastModifiedBy>
  <cp:revision>3</cp:revision>
  <dcterms:created xsi:type="dcterms:W3CDTF">2022-05-23T19:34:00Z</dcterms:created>
  <dcterms:modified xsi:type="dcterms:W3CDTF">2022-05-23T20:03:00Z</dcterms:modified>
</cp:coreProperties>
</file>