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12EB" w14:textId="77777777" w:rsidR="00710C75" w:rsidRDefault="00157DCE" w:rsidP="00797119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Discussion Board</w:t>
      </w:r>
      <w:r w:rsidR="00812E92" w:rsidRPr="006C5F67">
        <w:rPr>
          <w:rFonts w:ascii="Arial" w:hAnsi="Arial" w:cs="Arial"/>
          <w:b/>
          <w:sz w:val="28"/>
          <w:szCs w:val="28"/>
        </w:rPr>
        <w:t xml:space="preserve"> Rubric</w:t>
      </w:r>
    </w:p>
    <w:p w14:paraId="14648B07" w14:textId="77777777" w:rsidR="00797119" w:rsidRDefault="00797119" w:rsidP="00812E92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3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2700"/>
        <w:gridCol w:w="2790"/>
        <w:gridCol w:w="2790"/>
        <w:gridCol w:w="2610"/>
        <w:gridCol w:w="900"/>
      </w:tblGrid>
      <w:tr w:rsidR="00B24E96" w:rsidRPr="008A308D" w14:paraId="0B3C4B51" w14:textId="77777777" w:rsidTr="000C77A0">
        <w:tc>
          <w:tcPr>
            <w:tcW w:w="1368" w:type="dxa"/>
            <w:tcBorders>
              <w:bottom w:val="single" w:sz="4" w:space="0" w:color="000000"/>
            </w:tcBorders>
            <w:shd w:val="pct10" w:color="auto" w:fill="auto"/>
          </w:tcPr>
          <w:p w14:paraId="70365439" w14:textId="77777777" w:rsidR="00185D92" w:rsidRPr="008A308D" w:rsidRDefault="00185D92" w:rsidP="005903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08D">
              <w:rPr>
                <w:rFonts w:ascii="Arial" w:hAnsi="Arial" w:cs="Arial"/>
                <w:b/>
                <w:sz w:val="18"/>
                <w:szCs w:val="18"/>
              </w:rPr>
              <w:t>Criteria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shd w:val="pct10" w:color="auto" w:fill="auto"/>
          </w:tcPr>
          <w:p w14:paraId="6F49EFE3" w14:textId="77777777" w:rsidR="00185D92" w:rsidRPr="008A308D" w:rsidRDefault="00B24E96" w:rsidP="005E34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Unsatisfactory-</w:t>
            </w:r>
            <w:r w:rsidR="00185D92">
              <w:rPr>
                <w:rFonts w:ascii="Arial" w:hAnsi="Arial" w:cs="Arial"/>
                <w:b/>
                <w:sz w:val="18"/>
                <w:szCs w:val="18"/>
              </w:rPr>
              <w:t>Beginning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  <w:shd w:val="pct10" w:color="auto" w:fill="auto"/>
          </w:tcPr>
          <w:p w14:paraId="0284C7F0" w14:textId="77777777" w:rsidR="00185D92" w:rsidRPr="008A308D" w:rsidRDefault="00185D92" w:rsidP="005E34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Developing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  <w:shd w:val="pct10" w:color="auto" w:fill="auto"/>
          </w:tcPr>
          <w:p w14:paraId="3AF6E807" w14:textId="77777777" w:rsidR="00185D92" w:rsidRPr="008A308D" w:rsidRDefault="00185D92" w:rsidP="005E34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Accomplished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  <w:shd w:val="pct10" w:color="auto" w:fill="auto"/>
          </w:tcPr>
          <w:p w14:paraId="2D3023F9" w14:textId="77777777" w:rsidR="00185D92" w:rsidRPr="008A308D" w:rsidRDefault="00185D92" w:rsidP="005E34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Exemplary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pct10" w:color="auto" w:fill="auto"/>
          </w:tcPr>
          <w:p w14:paraId="2AE0C041" w14:textId="77777777" w:rsidR="00185D92" w:rsidRPr="008A308D" w:rsidRDefault="00185D92" w:rsidP="005903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</w:tr>
      <w:tr w:rsidR="000C77A0" w:rsidRPr="00F94E9E" w14:paraId="398D58C9" w14:textId="77777777" w:rsidTr="000C77A0">
        <w:tc>
          <w:tcPr>
            <w:tcW w:w="1368" w:type="dxa"/>
            <w:vMerge w:val="restart"/>
            <w:shd w:val="clear" w:color="auto" w:fill="auto"/>
          </w:tcPr>
          <w:p w14:paraId="232223C4" w14:textId="77777777" w:rsidR="00185D92" w:rsidRPr="00185D92" w:rsidRDefault="00185D92" w:rsidP="008869D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5D92">
              <w:rPr>
                <w:rFonts w:ascii="Arial" w:hAnsi="Arial" w:cs="Arial"/>
                <w:b/>
                <w:sz w:val="18"/>
                <w:szCs w:val="18"/>
              </w:rPr>
              <w:t>Ideas, Arguments, &amp; Analysis</w:t>
            </w:r>
          </w:p>
        </w:tc>
        <w:tc>
          <w:tcPr>
            <w:tcW w:w="2700" w:type="dxa"/>
            <w:shd w:val="pct12" w:color="auto" w:fill="auto"/>
          </w:tcPr>
          <w:p w14:paraId="6FC2D8A9" w14:textId="77777777" w:rsidR="00185D92" w:rsidRPr="0011648C" w:rsidRDefault="002374D7" w:rsidP="00F9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0-30</w:t>
            </w:r>
            <w:r w:rsidR="00185D92" w:rsidRPr="0011648C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790" w:type="dxa"/>
            <w:shd w:val="pct12" w:color="auto" w:fill="auto"/>
          </w:tcPr>
          <w:p w14:paraId="20FED005" w14:textId="77777777" w:rsidR="00185D92" w:rsidRPr="0011648C" w:rsidRDefault="002374D7" w:rsidP="00237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35-39</w:t>
            </w:r>
            <w:r w:rsidR="00185D92" w:rsidRPr="0011648C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790" w:type="dxa"/>
            <w:shd w:val="pct12" w:color="auto" w:fill="auto"/>
          </w:tcPr>
          <w:p w14:paraId="6A7F16C5" w14:textId="77777777" w:rsidR="00185D92" w:rsidRPr="0011648C" w:rsidRDefault="002374D7" w:rsidP="00C76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40-44</w:t>
            </w:r>
            <w:r w:rsidR="00185D92" w:rsidRPr="0011648C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610" w:type="dxa"/>
            <w:shd w:val="pct12" w:color="auto" w:fill="auto"/>
          </w:tcPr>
          <w:p w14:paraId="2899844C" w14:textId="77777777" w:rsidR="00185D92" w:rsidRPr="0011648C" w:rsidRDefault="002374D7" w:rsidP="00F94E9E">
            <w:pPr>
              <w:spacing w:before="100" w:beforeAutospacing="1" w:after="100" w:afterAutospacing="1" w:line="240" w:lineRule="auto"/>
              <w:ind w:hanging="18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45-50</w:t>
            </w:r>
            <w:r w:rsidR="00185D92" w:rsidRPr="0011648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4750D56" w14:textId="77777777" w:rsidR="00185D92" w:rsidRPr="00F94E9E" w:rsidRDefault="00185D92" w:rsidP="00B24E96">
            <w:pPr>
              <w:spacing w:after="0" w:line="240" w:lineRule="auto"/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>/</w:t>
            </w:r>
            <w:r w:rsidR="00B24E96">
              <w:rPr>
                <w:rFonts w:asciiTheme="minorHAnsi" w:hAnsiTheme="minorHAnsi" w:cs="Arial"/>
                <w:sz w:val="20"/>
                <w:szCs w:val="20"/>
              </w:rPr>
              <w:t>50</w:t>
            </w:r>
          </w:p>
        </w:tc>
      </w:tr>
      <w:tr w:rsidR="000C77A0" w:rsidRPr="005903AD" w14:paraId="09CBE9F0" w14:textId="77777777" w:rsidTr="000C77A0">
        <w:tc>
          <w:tcPr>
            <w:tcW w:w="1368" w:type="dxa"/>
            <w:vMerge/>
            <w:tcBorders>
              <w:bottom w:val="single" w:sz="4" w:space="0" w:color="000000"/>
            </w:tcBorders>
          </w:tcPr>
          <w:p w14:paraId="7E93E7DD" w14:textId="77777777" w:rsidR="00185D92" w:rsidRPr="00185D92" w:rsidRDefault="00185D92" w:rsidP="008869D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</w:tcPr>
          <w:p w14:paraId="0B33091E" w14:textId="29EB52E2" w:rsidR="00185D92" w:rsidRPr="004B0587" w:rsidRDefault="00185D92" w:rsidP="004673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Ideas expressed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lack </w:t>
            </w:r>
            <w:r w:rsidR="009E3017">
              <w:rPr>
                <w:rFonts w:asciiTheme="minorHAnsi" w:hAnsiTheme="minorHAnsi" w:cs="Arial"/>
                <w:sz w:val="20"/>
                <w:szCs w:val="20"/>
              </w:rPr>
              <w:t>an understanding of the discussion topic. Comments are irrelevant, off-topic, and/or confusing to follow. Viewpoint, if given, is not supported with evidence or examples.</w:t>
            </w:r>
          </w:p>
        </w:tc>
        <w:tc>
          <w:tcPr>
            <w:tcW w:w="2790" w:type="dxa"/>
          </w:tcPr>
          <w:p w14:paraId="3FF172E1" w14:textId="77777777" w:rsidR="00185D92" w:rsidRPr="004B0587" w:rsidRDefault="00185D92" w:rsidP="009E30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Ideas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expressed </w:t>
            </w:r>
            <w:r w:rsidR="00DC6A3F">
              <w:rPr>
                <w:rFonts w:asciiTheme="minorHAnsi" w:hAnsiTheme="minorHAnsi" w:cs="Arial"/>
                <w:sz w:val="20"/>
                <w:szCs w:val="20"/>
              </w:rPr>
              <w:t xml:space="preserve">in discussion posts </w:t>
            </w:r>
            <w:r w:rsidR="009E3017">
              <w:rPr>
                <w:rFonts w:asciiTheme="minorHAnsi" w:hAnsiTheme="minorHAnsi" w:cs="Arial"/>
                <w:sz w:val="20"/>
                <w:szCs w:val="20"/>
              </w:rPr>
              <w:t>show a minimal understanding of the discussion topic. Comments are general in nature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and/or occasionally may not be relevant. Rehashes or summarizes ideas </w:t>
            </w:r>
            <w:r w:rsidR="009E3017">
              <w:rPr>
                <w:rFonts w:asciiTheme="minorHAnsi" w:hAnsiTheme="minorHAnsi" w:cs="Arial"/>
                <w:sz w:val="20"/>
                <w:szCs w:val="20"/>
              </w:rPr>
              <w:t xml:space="preserve">with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limited analysis, original thought, and/or supported </w:t>
            </w:r>
            <w:r w:rsidR="009E3017">
              <w:rPr>
                <w:rFonts w:asciiTheme="minorHAnsi" w:hAnsiTheme="minorHAnsi" w:cs="Arial"/>
                <w:sz w:val="20"/>
                <w:szCs w:val="20"/>
              </w:rPr>
              <w:t>viewpoints.</w:t>
            </w:r>
          </w:p>
        </w:tc>
        <w:tc>
          <w:tcPr>
            <w:tcW w:w="2790" w:type="dxa"/>
          </w:tcPr>
          <w:p w14:paraId="2CD0F74F" w14:textId="77777777" w:rsidR="00185D92" w:rsidRPr="004B0587" w:rsidRDefault="00185D92" w:rsidP="009E30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Ideas expressed </w:t>
            </w:r>
            <w:r w:rsidR="009E3017">
              <w:rPr>
                <w:rFonts w:asciiTheme="minorHAnsi" w:hAnsiTheme="minorHAnsi" w:cs="Arial"/>
                <w:sz w:val="20"/>
                <w:szCs w:val="20"/>
              </w:rPr>
              <w:t xml:space="preserve">in discussion posts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are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mostly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>substantive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and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relevant to topic; some original thought. Demonstrates logical thinking, reasoning, and/or analysis for most part</w:t>
            </w:r>
            <w:r w:rsidR="009E3017">
              <w:rPr>
                <w:rFonts w:asciiTheme="minorHAnsi" w:hAnsiTheme="minorHAnsi" w:cs="Arial"/>
                <w:sz w:val="20"/>
                <w:szCs w:val="20"/>
              </w:rPr>
              <w:t>. V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iewpoint is supported with evidence and/or examples. </w:t>
            </w:r>
          </w:p>
        </w:tc>
        <w:tc>
          <w:tcPr>
            <w:tcW w:w="2610" w:type="dxa"/>
          </w:tcPr>
          <w:p w14:paraId="67AC55CF" w14:textId="43622393" w:rsidR="00185D92" w:rsidRPr="004B0587" w:rsidRDefault="00185D92" w:rsidP="0046734E">
            <w:pPr>
              <w:spacing w:before="100" w:beforeAutospacing="1" w:after="100" w:afterAutospacing="1" w:line="240" w:lineRule="auto"/>
              <w:ind w:hanging="18"/>
              <w:rPr>
                <w:rFonts w:asciiTheme="minorHAnsi" w:hAnsiTheme="minorHAnsi" w:cs="Arial"/>
                <w:sz w:val="20"/>
                <w:szCs w:val="20"/>
              </w:rPr>
            </w:pPr>
            <w:r w:rsidRPr="004B0587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Ideas expressed </w:t>
            </w:r>
            <w:r w:rsidR="00DC6A3F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in discussion posts </w:t>
            </w:r>
            <w:r w:rsidRPr="004B0587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include original thought, substantial depth, and 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>are</w:t>
            </w:r>
            <w:r w:rsidRPr="004B0587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relevan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>t to</w:t>
            </w:r>
            <w:r w:rsidRPr="004B0587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topic. </w:t>
            </w:r>
            <w:r w:rsidR="0046734E">
              <w:rPr>
                <w:rFonts w:asciiTheme="minorHAnsi" w:eastAsia="Times New Roman" w:hAnsiTheme="minorHAnsi" w:cs="Arial"/>
                <w:sz w:val="20"/>
                <w:szCs w:val="20"/>
              </w:rPr>
              <w:t>V</w:t>
            </w:r>
            <w:r>
              <w:rPr>
                <w:rFonts w:asciiTheme="minorHAnsi" w:hAnsiTheme="minorHAnsi" w:cs="Arial"/>
                <w:sz w:val="20"/>
                <w:szCs w:val="20"/>
              </w:rPr>
              <w:t>iewpoint show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>s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strong logical thinking, reasoning, and analysis with 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evidence and </w:t>
            </w:r>
            <w:r w:rsidRPr="004B0587">
              <w:rPr>
                <w:rFonts w:asciiTheme="minorHAnsi" w:eastAsia="Times New Roman" w:hAnsiTheme="minorHAnsi" w:cs="Arial"/>
                <w:sz w:val="20"/>
                <w:szCs w:val="20"/>
              </w:rPr>
              <w:t>examples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>. C</w:t>
            </w:r>
            <w:r w:rsidRPr="004B0587">
              <w:rPr>
                <w:rFonts w:asciiTheme="minorHAnsi" w:eastAsia="Times New Roman" w:hAnsiTheme="minorHAnsi" w:cs="Arial"/>
                <w:sz w:val="20"/>
                <w:szCs w:val="20"/>
              </w:rPr>
              <w:t>onstruction of new meaning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and insights</w:t>
            </w:r>
            <w:r w:rsidR="009E3017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are evident.</w:t>
            </w:r>
            <w:r w:rsidRPr="004B0587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964C44F" w14:textId="77777777" w:rsidR="00185D92" w:rsidRPr="004B0587" w:rsidRDefault="00185D92" w:rsidP="00C769EB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74D7" w:rsidRPr="00F94E9E" w14:paraId="1539FC90" w14:textId="77777777" w:rsidTr="000C77A0">
        <w:tc>
          <w:tcPr>
            <w:tcW w:w="1368" w:type="dxa"/>
            <w:vMerge w:val="restart"/>
            <w:shd w:val="clear" w:color="auto" w:fill="auto"/>
          </w:tcPr>
          <w:p w14:paraId="6EDA4A7E" w14:textId="77777777" w:rsidR="002374D7" w:rsidRPr="00185D92" w:rsidRDefault="002374D7" w:rsidP="007F7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Connection to Course Materials</w:t>
            </w:r>
          </w:p>
        </w:tc>
        <w:tc>
          <w:tcPr>
            <w:tcW w:w="2700" w:type="dxa"/>
            <w:shd w:val="pct12" w:color="auto" w:fill="auto"/>
          </w:tcPr>
          <w:p w14:paraId="4768A75A" w14:textId="77777777" w:rsidR="002374D7" w:rsidRPr="0011648C" w:rsidRDefault="002374D7" w:rsidP="007F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0-13</w:t>
            </w:r>
            <w:r w:rsidRPr="0011648C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790" w:type="dxa"/>
            <w:shd w:val="pct12" w:color="auto" w:fill="auto"/>
          </w:tcPr>
          <w:p w14:paraId="14E910F9" w14:textId="77777777" w:rsidR="002374D7" w:rsidRPr="0011648C" w:rsidRDefault="002374D7" w:rsidP="007F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14-15</w:t>
            </w:r>
            <w:r w:rsidRPr="0011648C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790" w:type="dxa"/>
            <w:shd w:val="pct12" w:color="auto" w:fill="auto"/>
          </w:tcPr>
          <w:p w14:paraId="4C3CDBCD" w14:textId="77777777" w:rsidR="002374D7" w:rsidRPr="0011648C" w:rsidRDefault="002374D7" w:rsidP="007F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16-17</w:t>
            </w:r>
            <w:r w:rsidRPr="0011648C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610" w:type="dxa"/>
            <w:shd w:val="pct12" w:color="auto" w:fill="auto"/>
          </w:tcPr>
          <w:p w14:paraId="55C91BEA" w14:textId="77777777" w:rsidR="002374D7" w:rsidRPr="0011648C" w:rsidRDefault="002374D7" w:rsidP="007F774A">
            <w:pPr>
              <w:spacing w:before="100" w:beforeAutospacing="1" w:after="100" w:afterAutospacing="1" w:line="240" w:lineRule="auto"/>
              <w:ind w:hanging="18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18-20</w:t>
            </w:r>
            <w:r w:rsidRPr="0011648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F40D50C" w14:textId="77777777" w:rsidR="002374D7" w:rsidRPr="00F94E9E" w:rsidRDefault="002374D7" w:rsidP="00B24E96">
            <w:pPr>
              <w:spacing w:after="0" w:line="240" w:lineRule="auto"/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>/</w:t>
            </w:r>
            <w:r>
              <w:rPr>
                <w:rFonts w:asciiTheme="minorHAnsi" w:hAnsiTheme="minorHAnsi" w:cs="Arial"/>
                <w:sz w:val="20"/>
                <w:szCs w:val="20"/>
              </w:rPr>
              <w:t>20</w:t>
            </w:r>
          </w:p>
        </w:tc>
      </w:tr>
      <w:tr w:rsidR="00B24E96" w:rsidRPr="005903AD" w14:paraId="285A6DE1" w14:textId="77777777" w:rsidTr="000C77A0">
        <w:tc>
          <w:tcPr>
            <w:tcW w:w="1368" w:type="dxa"/>
            <w:vMerge/>
            <w:tcBorders>
              <w:bottom w:val="single" w:sz="4" w:space="0" w:color="000000"/>
            </w:tcBorders>
          </w:tcPr>
          <w:p w14:paraId="6C9AD390" w14:textId="77777777" w:rsidR="00B24E96" w:rsidRPr="00185D92" w:rsidRDefault="00B24E96" w:rsidP="007F7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</w:tcPr>
          <w:p w14:paraId="0AB31E72" w14:textId="473D3222" w:rsidR="00B24E96" w:rsidRPr="004B0587" w:rsidRDefault="00B24E96" w:rsidP="004673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t>No c</w:t>
            </w:r>
            <w:r>
              <w:rPr>
                <w:rFonts w:asciiTheme="minorHAnsi" w:hAnsiTheme="minorHAnsi" w:cs="Arial"/>
                <w:sz w:val="20"/>
                <w:szCs w:val="20"/>
              </w:rPr>
              <w:t>onnections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 xml:space="preserve">are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made to </w:t>
            </w:r>
            <w:r>
              <w:rPr>
                <w:rFonts w:asciiTheme="minorHAnsi" w:hAnsiTheme="minorHAnsi" w:cs="Arial"/>
                <w:sz w:val="20"/>
                <w:szCs w:val="20"/>
              </w:rPr>
              <w:t>readings or other course materials (lectures, media, resources, etc.), and/</w:t>
            </w:r>
            <w:r w:rsidR="00DC6A3F">
              <w:rPr>
                <w:rFonts w:asciiTheme="minorHAnsi" w:hAnsiTheme="minorHAnsi" w:cs="Arial"/>
                <w:sz w:val="20"/>
                <w:szCs w:val="20"/>
              </w:rPr>
              <w:t>or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DC6A3F">
              <w:rPr>
                <w:rFonts w:asciiTheme="minorHAnsi" w:hAnsiTheme="minorHAnsi" w:cs="Arial"/>
                <w:sz w:val="20"/>
                <w:szCs w:val="20"/>
              </w:rPr>
              <w:t xml:space="preserve">if made, are </w:t>
            </w:r>
            <w:r>
              <w:rPr>
                <w:rFonts w:asciiTheme="minorHAnsi" w:hAnsiTheme="minorHAnsi" w:cs="Arial"/>
                <w:sz w:val="20"/>
                <w:szCs w:val="20"/>
              </w:rPr>
              <w:t>not clearly stated</w:t>
            </w:r>
            <w:r w:rsidR="00DC6A3F">
              <w:rPr>
                <w:rFonts w:asciiTheme="minorHAnsi" w:hAnsiTheme="minorHAnsi" w:cs="Arial"/>
                <w:sz w:val="20"/>
                <w:szCs w:val="20"/>
              </w:rPr>
              <w:t xml:space="preserve"> and 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>are largely p</w:t>
            </w:r>
            <w:r w:rsidR="00DC6A3F">
              <w:rPr>
                <w:rFonts w:asciiTheme="minorHAnsi" w:hAnsiTheme="minorHAnsi" w:cs="Arial"/>
                <w:sz w:val="20"/>
                <w:szCs w:val="20"/>
              </w:rPr>
              <w:t>ersonal opinions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14A3BAE2" w14:textId="6091EE7E" w:rsidR="00B24E96" w:rsidRPr="004B0587" w:rsidRDefault="00B24E96" w:rsidP="004673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t>Minimal direct c</w:t>
            </w:r>
            <w:r>
              <w:rPr>
                <w:rFonts w:asciiTheme="minorHAnsi" w:hAnsiTheme="minorHAnsi" w:cs="Arial"/>
                <w:sz w:val="20"/>
                <w:szCs w:val="20"/>
              </w:rPr>
              <w:t>onnections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 xml:space="preserve">are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made to </w:t>
            </w:r>
            <w:r>
              <w:rPr>
                <w:rFonts w:asciiTheme="minorHAnsi" w:hAnsiTheme="minorHAnsi" w:cs="Arial"/>
                <w:sz w:val="20"/>
                <w:szCs w:val="20"/>
              </w:rPr>
              <w:t>readings and/or other course materials (lectures, media, resources, etc.).</w:t>
            </w:r>
            <w:r w:rsidR="00DC6A3F">
              <w:rPr>
                <w:rFonts w:asciiTheme="minorHAnsi" w:hAnsiTheme="minorHAnsi" w:cs="Arial"/>
                <w:sz w:val="20"/>
                <w:szCs w:val="20"/>
              </w:rPr>
              <w:t xml:space="preserve"> Connections are largely inferred and somewhat unclear at times.</w:t>
            </w:r>
          </w:p>
        </w:tc>
        <w:tc>
          <w:tcPr>
            <w:tcW w:w="2790" w:type="dxa"/>
          </w:tcPr>
          <w:p w14:paraId="68451DCE" w14:textId="6F9EDA47" w:rsidR="00B24E96" w:rsidRPr="004B0587" w:rsidRDefault="00B24E96" w:rsidP="004673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t>Some direct c</w:t>
            </w:r>
            <w:r>
              <w:rPr>
                <w:rFonts w:asciiTheme="minorHAnsi" w:hAnsiTheme="minorHAnsi" w:cs="Arial"/>
                <w:sz w:val="20"/>
                <w:szCs w:val="20"/>
              </w:rPr>
              <w:t>onnections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 xml:space="preserve">are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made to </w:t>
            </w:r>
            <w:r>
              <w:rPr>
                <w:rFonts w:asciiTheme="minorHAnsi" w:hAnsiTheme="minorHAnsi" w:cs="Arial"/>
                <w:sz w:val="20"/>
                <w:szCs w:val="20"/>
              </w:rPr>
              <w:t>readings and/or other course materials (lectures, media, resources, etc.)</w:t>
            </w:r>
            <w:r w:rsidR="00DC6A3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>and</w:t>
            </w:r>
            <w:r w:rsidR="00DC6A3F">
              <w:rPr>
                <w:rFonts w:asciiTheme="minorHAnsi" w:hAnsiTheme="minorHAnsi" w:cs="Arial"/>
                <w:sz w:val="20"/>
                <w:szCs w:val="20"/>
              </w:rPr>
              <w:t xml:space="preserve"> are clearly stated for the most part</w:t>
            </w:r>
            <w:r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2610" w:type="dxa"/>
          </w:tcPr>
          <w:p w14:paraId="3E956065" w14:textId="3C28C30A" w:rsidR="00B24E96" w:rsidRPr="004B0587" w:rsidRDefault="00B24E96" w:rsidP="0046734E">
            <w:pPr>
              <w:spacing w:before="100" w:beforeAutospacing="1" w:after="100" w:afterAutospacing="1" w:line="240" w:lineRule="auto"/>
              <w:ind w:hanging="18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t>Strong, direct c</w:t>
            </w:r>
            <w:r>
              <w:rPr>
                <w:rFonts w:asciiTheme="minorHAnsi" w:hAnsiTheme="minorHAnsi" w:cs="Arial"/>
                <w:sz w:val="20"/>
                <w:szCs w:val="20"/>
              </w:rPr>
              <w:t>onnections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 xml:space="preserve">are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made to </w:t>
            </w:r>
            <w:r>
              <w:rPr>
                <w:rFonts w:asciiTheme="minorHAnsi" w:hAnsiTheme="minorHAnsi" w:cs="Arial"/>
                <w:sz w:val="20"/>
                <w:szCs w:val="20"/>
              </w:rPr>
              <w:t>readings and/or other course materials (lectures, media, resources, etc.)</w:t>
            </w:r>
            <w:r w:rsidR="00DC6A3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 xml:space="preserve">and are </w:t>
            </w:r>
            <w:r w:rsidR="00DC6A3F">
              <w:rPr>
                <w:rFonts w:asciiTheme="minorHAnsi" w:hAnsiTheme="minorHAnsi" w:cs="Arial"/>
                <w:sz w:val="20"/>
                <w:szCs w:val="20"/>
              </w:rPr>
              <w:t>clearly stated</w:t>
            </w:r>
            <w:r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9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39FE680" w14:textId="77777777" w:rsidR="00B24E96" w:rsidRPr="004B0587" w:rsidRDefault="00B24E96" w:rsidP="007F774A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77A0" w:rsidRPr="00F94E9E" w14:paraId="517902F5" w14:textId="77777777" w:rsidTr="000C77A0">
        <w:tc>
          <w:tcPr>
            <w:tcW w:w="1368" w:type="dxa"/>
            <w:vMerge w:val="restart"/>
            <w:shd w:val="clear" w:color="auto" w:fill="auto"/>
          </w:tcPr>
          <w:p w14:paraId="30361F1D" w14:textId="77777777" w:rsidR="00DC6A3F" w:rsidRPr="00185D92" w:rsidRDefault="00DC6A3F" w:rsidP="007F7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Contribution to Learning Community</w:t>
            </w:r>
          </w:p>
        </w:tc>
        <w:tc>
          <w:tcPr>
            <w:tcW w:w="2700" w:type="dxa"/>
            <w:shd w:val="pct12" w:color="auto" w:fill="auto"/>
          </w:tcPr>
          <w:p w14:paraId="2754753A" w14:textId="77777777" w:rsidR="00DC6A3F" w:rsidRPr="0011648C" w:rsidRDefault="002374D7" w:rsidP="007F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0-13</w:t>
            </w:r>
            <w:r w:rsidR="00DC6A3F" w:rsidRPr="0011648C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790" w:type="dxa"/>
            <w:shd w:val="pct12" w:color="auto" w:fill="auto"/>
          </w:tcPr>
          <w:p w14:paraId="6E21F5CE" w14:textId="77777777" w:rsidR="00DC6A3F" w:rsidRPr="0011648C" w:rsidRDefault="00305CB6" w:rsidP="00305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14-15</w:t>
            </w:r>
            <w:r w:rsidR="00DC6A3F" w:rsidRPr="0011648C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790" w:type="dxa"/>
            <w:shd w:val="pct12" w:color="auto" w:fill="auto"/>
          </w:tcPr>
          <w:p w14:paraId="27DFC178" w14:textId="77777777" w:rsidR="00DC6A3F" w:rsidRPr="0011648C" w:rsidRDefault="00305CB6" w:rsidP="007F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16-17</w:t>
            </w:r>
            <w:r w:rsidR="00DC6A3F" w:rsidRPr="0011648C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610" w:type="dxa"/>
            <w:shd w:val="pct12" w:color="auto" w:fill="auto"/>
          </w:tcPr>
          <w:p w14:paraId="4E0DE625" w14:textId="77777777" w:rsidR="00DC6A3F" w:rsidRPr="0011648C" w:rsidRDefault="00305CB6" w:rsidP="007F774A">
            <w:pPr>
              <w:spacing w:before="100" w:beforeAutospacing="1" w:after="100" w:afterAutospacing="1" w:line="240" w:lineRule="auto"/>
              <w:ind w:hanging="18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18-20</w:t>
            </w:r>
            <w:r w:rsidR="00DC6A3F" w:rsidRPr="0011648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642F336" w14:textId="77777777" w:rsidR="00DC6A3F" w:rsidRPr="00F94E9E" w:rsidRDefault="00DC6A3F" w:rsidP="000C77A0">
            <w:pPr>
              <w:spacing w:after="0" w:line="240" w:lineRule="auto"/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>/</w:t>
            </w:r>
            <w:r w:rsidR="000C77A0">
              <w:rPr>
                <w:rFonts w:asciiTheme="minorHAnsi" w:hAnsiTheme="minorHAnsi" w:cs="Arial"/>
                <w:sz w:val="20"/>
                <w:szCs w:val="20"/>
              </w:rPr>
              <w:t>20</w:t>
            </w:r>
          </w:p>
        </w:tc>
      </w:tr>
      <w:tr w:rsidR="000C77A0" w:rsidRPr="005903AD" w14:paraId="7D5C08CC" w14:textId="77777777" w:rsidTr="000C77A0">
        <w:tc>
          <w:tcPr>
            <w:tcW w:w="1368" w:type="dxa"/>
            <w:vMerge/>
            <w:tcBorders>
              <w:bottom w:val="single" w:sz="4" w:space="0" w:color="000000"/>
            </w:tcBorders>
          </w:tcPr>
          <w:p w14:paraId="2A734E84" w14:textId="77777777" w:rsidR="00DC6A3F" w:rsidRPr="00185D92" w:rsidRDefault="00DC6A3F" w:rsidP="007F7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</w:tcPr>
          <w:p w14:paraId="2497EBCE" w14:textId="2AD7359A" w:rsidR="00DC6A3F" w:rsidRPr="004B0587" w:rsidRDefault="00927207" w:rsidP="004673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Negligible contribution to the learning community. Rarely engages with students and generally ignores others’ posts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 xml:space="preserve"> and/or h</w:t>
            </w:r>
            <w:r>
              <w:rPr>
                <w:rFonts w:asciiTheme="minorHAnsi" w:hAnsiTheme="minorHAnsi" w:cs="Arial"/>
                <w:sz w:val="20"/>
                <w:szCs w:val="20"/>
              </w:rPr>
              <w:t>as a negative effect through misrepresenting content in other posts, inappropriate comments made, and/or attempts to dominate the discussion.</w:t>
            </w:r>
          </w:p>
        </w:tc>
        <w:tc>
          <w:tcPr>
            <w:tcW w:w="2790" w:type="dxa"/>
          </w:tcPr>
          <w:p w14:paraId="733E0D1B" w14:textId="4A46A311" w:rsidR="00DC6A3F" w:rsidRPr="004B0587" w:rsidRDefault="00927207" w:rsidP="004673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Somewhat contributes to the learning community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but 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 xml:space="preserve">the </w:t>
            </w:r>
            <w:r>
              <w:rPr>
                <w:rFonts w:asciiTheme="minorHAnsi" w:hAnsiTheme="minorHAnsi" w:cs="Arial"/>
                <w:sz w:val="20"/>
                <w:szCs w:val="20"/>
              </w:rPr>
              <w:t>focus is generally on own posts</w:t>
            </w:r>
            <w:r w:rsidR="0046734E">
              <w:rPr>
                <w:rFonts w:asciiTheme="minorHAnsi" w:hAnsiTheme="minorHAnsi" w:cs="Arial"/>
                <w:sz w:val="20"/>
                <w:szCs w:val="20"/>
              </w:rPr>
              <w:t>. O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ccasionally interacts with others’ postings but little attempt to involve other students in the discussion. </w:t>
            </w:r>
            <w:r w:rsidRPr="004B0587">
              <w:rPr>
                <w:rFonts w:asciiTheme="minorHAnsi" w:eastAsia="Times New Roman" w:hAnsiTheme="minorHAnsi" w:cs="Arial"/>
                <w:sz w:val="20"/>
                <w:szCs w:val="20"/>
              </w:rPr>
              <w:t>Short statements such as “I agree with…”.</w:t>
            </w:r>
          </w:p>
        </w:tc>
        <w:tc>
          <w:tcPr>
            <w:tcW w:w="2790" w:type="dxa"/>
          </w:tcPr>
          <w:p w14:paraId="2E89CBC1" w14:textId="77777777" w:rsidR="00DC6A3F" w:rsidRPr="004B0587" w:rsidRDefault="00927207" w:rsidP="007F774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Contributes to the learning community. Often attempts to direct group discussion to present relevant viewpoints and meaningful reflection by others. Interacts respectfully with students.</w:t>
            </w:r>
          </w:p>
        </w:tc>
        <w:tc>
          <w:tcPr>
            <w:tcW w:w="2610" w:type="dxa"/>
          </w:tcPr>
          <w:p w14:paraId="775A8A32" w14:textId="77777777" w:rsidR="00DC6A3F" w:rsidRPr="004B0587" w:rsidRDefault="00DC6A3F" w:rsidP="00927207">
            <w:pPr>
              <w:spacing w:before="100" w:beforeAutospacing="1" w:after="100" w:afterAutospacing="1" w:line="240" w:lineRule="auto"/>
              <w:ind w:hanging="18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Effectively contributes to the learning community. Frequently </w:t>
            </w:r>
            <w:r w:rsidR="00927207">
              <w:rPr>
                <w:rFonts w:asciiTheme="minorHAnsi" w:hAnsiTheme="minorHAnsi" w:cs="Arial"/>
                <w:sz w:val="20"/>
                <w:szCs w:val="20"/>
              </w:rPr>
              <w:t>i</w:t>
            </w:r>
            <w:r>
              <w:rPr>
                <w:rFonts w:asciiTheme="minorHAnsi" w:hAnsiTheme="minorHAnsi" w:cs="Arial"/>
                <w:sz w:val="20"/>
                <w:szCs w:val="20"/>
              </w:rPr>
              <w:t>nitiates dialogue and motivates group discussion by providing feedback to students’ postings, asking follow-up questions, and through thoughtful, reflective comments. Respectfully encourages a variety of viewpoints and invites contributions from others.</w:t>
            </w:r>
          </w:p>
        </w:tc>
        <w:tc>
          <w:tcPr>
            <w:tcW w:w="90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67748D42" w14:textId="77777777" w:rsidR="00DC6A3F" w:rsidRPr="004B0587" w:rsidRDefault="00DC6A3F" w:rsidP="007F774A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4ECA628F" w14:textId="77777777" w:rsidR="00B24E96" w:rsidRDefault="00B24E96">
      <w:r>
        <w:br w:type="page"/>
      </w:r>
    </w:p>
    <w:p w14:paraId="4533E9E1" w14:textId="77777777" w:rsidR="000C77A0" w:rsidRDefault="000C77A0" w:rsidP="00797119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Discussion Board</w:t>
      </w:r>
      <w:r w:rsidRPr="006C5F67">
        <w:rPr>
          <w:rFonts w:ascii="Arial" w:hAnsi="Arial" w:cs="Arial"/>
          <w:b/>
          <w:sz w:val="28"/>
          <w:szCs w:val="28"/>
        </w:rPr>
        <w:t xml:space="preserve"> Rubric</w:t>
      </w:r>
      <w:r>
        <w:rPr>
          <w:rFonts w:ascii="Arial" w:hAnsi="Arial" w:cs="Arial"/>
          <w:b/>
          <w:sz w:val="28"/>
          <w:szCs w:val="28"/>
        </w:rPr>
        <w:t xml:space="preserve"> (continued)</w:t>
      </w:r>
    </w:p>
    <w:p w14:paraId="73A04616" w14:textId="77777777" w:rsidR="000C77A0" w:rsidRDefault="000C77A0" w:rsidP="00797119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3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2790"/>
        <w:gridCol w:w="2700"/>
        <w:gridCol w:w="2790"/>
        <w:gridCol w:w="2610"/>
        <w:gridCol w:w="900"/>
      </w:tblGrid>
      <w:tr w:rsidR="00E61387" w:rsidRPr="008A308D" w14:paraId="3EFF6989" w14:textId="77777777" w:rsidTr="00E61387">
        <w:tc>
          <w:tcPr>
            <w:tcW w:w="1368" w:type="dxa"/>
            <w:tcBorders>
              <w:bottom w:val="single" w:sz="4" w:space="0" w:color="000000"/>
            </w:tcBorders>
            <w:shd w:val="pct10" w:color="auto" w:fill="auto"/>
          </w:tcPr>
          <w:p w14:paraId="66ADA2AA" w14:textId="77777777" w:rsidR="00E61387" w:rsidRPr="008A308D" w:rsidRDefault="00E61387" w:rsidP="007F77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08D">
              <w:rPr>
                <w:rFonts w:ascii="Arial" w:hAnsi="Arial" w:cs="Arial"/>
                <w:b/>
                <w:sz w:val="18"/>
                <w:szCs w:val="18"/>
              </w:rPr>
              <w:t>Criteria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  <w:shd w:val="pct10" w:color="auto" w:fill="auto"/>
          </w:tcPr>
          <w:p w14:paraId="2E464A85" w14:textId="77777777" w:rsidR="00E61387" w:rsidRPr="008A308D" w:rsidRDefault="00E61387" w:rsidP="007F7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Unsatisfactory-Beginning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shd w:val="pct10" w:color="auto" w:fill="auto"/>
          </w:tcPr>
          <w:p w14:paraId="59A5A655" w14:textId="77777777" w:rsidR="00E61387" w:rsidRPr="008A308D" w:rsidRDefault="00E61387" w:rsidP="007F7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Developing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  <w:shd w:val="pct10" w:color="auto" w:fill="auto"/>
          </w:tcPr>
          <w:p w14:paraId="42EAF8CD" w14:textId="77777777" w:rsidR="00E61387" w:rsidRPr="008A308D" w:rsidRDefault="00E61387" w:rsidP="007F7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Accomplished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  <w:shd w:val="pct10" w:color="auto" w:fill="auto"/>
          </w:tcPr>
          <w:p w14:paraId="4B5795DB" w14:textId="77777777" w:rsidR="00E61387" w:rsidRPr="008A308D" w:rsidRDefault="00E61387" w:rsidP="007F7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Exemplary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pct10" w:color="auto" w:fill="auto"/>
          </w:tcPr>
          <w:p w14:paraId="7A1CD409" w14:textId="77777777" w:rsidR="00E61387" w:rsidRPr="008A308D" w:rsidRDefault="00E61387" w:rsidP="007F7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</w:tr>
      <w:tr w:rsidR="000C77A0" w:rsidRPr="00F94E9E" w14:paraId="2516EFF5" w14:textId="77777777" w:rsidTr="000C77A0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087CE" w14:textId="77777777" w:rsidR="000C77A0" w:rsidRPr="00185D92" w:rsidRDefault="000C77A0" w:rsidP="000C7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C77A0">
              <w:rPr>
                <w:rFonts w:ascii="Arial" w:hAnsi="Arial" w:cs="Arial"/>
                <w:b/>
                <w:sz w:val="18"/>
                <w:szCs w:val="18"/>
              </w:rPr>
              <w:t>Writing Quality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14:paraId="48E6DE46" w14:textId="77777777" w:rsidR="000C77A0" w:rsidRPr="00F94E9E" w:rsidRDefault="00305CB6" w:rsidP="007F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0-6 </w:t>
            </w:r>
            <w:r w:rsidR="000C77A0" w:rsidRPr="00F94E9E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14:paraId="5BEA079C" w14:textId="77777777" w:rsidR="000C77A0" w:rsidRPr="00F94E9E" w:rsidRDefault="00305CB6" w:rsidP="007F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7</w:t>
            </w:r>
            <w:r w:rsidR="000C77A0" w:rsidRPr="00F94E9E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14:paraId="3C32BFE4" w14:textId="77777777" w:rsidR="000C77A0" w:rsidRPr="00F94E9E" w:rsidRDefault="00305CB6" w:rsidP="007F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8</w:t>
            </w:r>
            <w:r w:rsidR="000C77A0" w:rsidRPr="00F94E9E">
              <w:rPr>
                <w:rFonts w:asciiTheme="minorHAnsi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14:paraId="01F86DF7" w14:textId="77777777" w:rsidR="000C77A0" w:rsidRPr="00F94E9E" w:rsidRDefault="00305CB6" w:rsidP="007F774A">
            <w:pPr>
              <w:spacing w:before="100" w:beforeAutospacing="1" w:after="100" w:afterAutospacing="1" w:line="240" w:lineRule="auto"/>
              <w:ind w:hanging="18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9-10</w:t>
            </w:r>
            <w:r w:rsidR="000C77A0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points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9F51EE" w14:textId="77777777" w:rsidR="000C77A0" w:rsidRPr="000C77A0" w:rsidRDefault="000C77A0" w:rsidP="000C77A0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>/</w:t>
            </w:r>
            <w:r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</w:tr>
      <w:tr w:rsidR="000C77A0" w:rsidRPr="005903AD" w14:paraId="315F850C" w14:textId="77777777" w:rsidTr="000C77A0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041F9" w14:textId="77777777" w:rsidR="000C77A0" w:rsidRPr="000C77A0" w:rsidRDefault="000C77A0" w:rsidP="000C7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FE199" w14:textId="77777777" w:rsidR="000C77A0" w:rsidRPr="000C77A0" w:rsidRDefault="000C77A0" w:rsidP="00E6138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0C77A0">
              <w:rPr>
                <w:rFonts w:asciiTheme="minorHAnsi" w:hAnsiTheme="minorHAnsi" w:cs="Arial"/>
                <w:sz w:val="20"/>
                <w:szCs w:val="20"/>
              </w:rPr>
              <w:t>Posts show a below average/poor writing style</w:t>
            </w:r>
            <w:r w:rsidR="00E61387">
              <w:rPr>
                <w:rFonts w:asciiTheme="minorHAnsi" w:hAnsiTheme="minorHAnsi" w:cs="Arial"/>
                <w:sz w:val="20"/>
                <w:szCs w:val="20"/>
              </w:rPr>
              <w:t xml:space="preserve"> that lacks standard English, and/or is difficult for readers to follow.</w:t>
            </w:r>
            <w:r w:rsidRPr="000C77A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61387">
              <w:rPr>
                <w:rFonts w:asciiTheme="minorHAnsi" w:hAnsiTheme="minorHAnsi" w:cs="Arial"/>
                <w:sz w:val="20"/>
                <w:szCs w:val="20"/>
              </w:rPr>
              <w:t xml:space="preserve">Contains frequent errors in grammar, punctuation, usage, and spelling.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E7309" w14:textId="77777777" w:rsidR="000C77A0" w:rsidRPr="000C77A0" w:rsidRDefault="000C77A0" w:rsidP="00E6138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0C77A0">
              <w:rPr>
                <w:rFonts w:asciiTheme="minorHAnsi" w:hAnsiTheme="minorHAnsi" w:cs="Arial"/>
                <w:sz w:val="20"/>
                <w:szCs w:val="20"/>
              </w:rPr>
              <w:t xml:space="preserve">Posts show an average and/or casual writing style </w:t>
            </w:r>
            <w:r w:rsidR="00E61387">
              <w:rPr>
                <w:rFonts w:asciiTheme="minorHAnsi" w:hAnsiTheme="minorHAnsi" w:cs="Arial"/>
                <w:sz w:val="20"/>
                <w:szCs w:val="20"/>
              </w:rPr>
              <w:t xml:space="preserve">using standard English that is generally clear but contains </w:t>
            </w:r>
            <w:r w:rsidR="00E61387" w:rsidRPr="004B0587">
              <w:rPr>
                <w:rFonts w:asciiTheme="minorHAnsi" w:hAnsiTheme="minorHAnsi" w:cs="Arial"/>
                <w:sz w:val="20"/>
                <w:szCs w:val="20"/>
              </w:rPr>
              <w:t>some</w:t>
            </w:r>
            <w:r w:rsidR="00E61387">
              <w:rPr>
                <w:rFonts w:asciiTheme="minorHAnsi" w:hAnsiTheme="minorHAnsi" w:cs="Arial"/>
                <w:sz w:val="20"/>
                <w:szCs w:val="20"/>
              </w:rPr>
              <w:t xml:space="preserve"> errors in</w:t>
            </w:r>
            <w:r w:rsidR="00E61387" w:rsidRPr="004B0587">
              <w:rPr>
                <w:rFonts w:asciiTheme="minorHAnsi" w:hAnsiTheme="minorHAnsi" w:cs="Arial"/>
                <w:sz w:val="20"/>
                <w:szCs w:val="20"/>
              </w:rPr>
              <w:t xml:space="preserve"> grammar</w:t>
            </w:r>
            <w:r w:rsidR="00E61387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="00E61387" w:rsidRPr="004B0587">
              <w:rPr>
                <w:rFonts w:asciiTheme="minorHAnsi" w:hAnsiTheme="minorHAnsi" w:cs="Arial"/>
                <w:sz w:val="20"/>
                <w:szCs w:val="20"/>
              </w:rPr>
              <w:t xml:space="preserve"> punctuation</w:t>
            </w:r>
            <w:r w:rsidR="00E61387">
              <w:rPr>
                <w:rFonts w:asciiTheme="minorHAnsi" w:hAnsiTheme="minorHAnsi" w:cs="Arial"/>
                <w:sz w:val="20"/>
                <w:szCs w:val="20"/>
              </w:rPr>
              <w:t>, usage, and spelling</w:t>
            </w:r>
            <w:r w:rsidR="00E61387" w:rsidRPr="004B0587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12E9" w14:textId="77777777" w:rsidR="000C77A0" w:rsidRPr="000C77A0" w:rsidRDefault="00E61387" w:rsidP="00E6138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Discussion p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osts show above average writing style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that is clear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>using standard English with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minor errors in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grammar, punctuation,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usage,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>and</w:t>
            </w:r>
            <w:r>
              <w:rPr>
                <w:rFonts w:asciiTheme="minorHAnsi" w:hAnsiTheme="minorHAnsi" w:cs="Arial"/>
                <w:sz w:val="20"/>
                <w:szCs w:val="20"/>
              </w:rPr>
              <w:t>/or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 spelling.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24B30" w14:textId="77777777" w:rsidR="000C77A0" w:rsidRPr="000C77A0" w:rsidRDefault="00E61387" w:rsidP="00E61387">
            <w:pPr>
              <w:spacing w:before="100" w:beforeAutospacing="1" w:after="100" w:afterAutospacing="1" w:line="240" w:lineRule="auto"/>
              <w:ind w:hanging="18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Discussion p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>osts are well written and clear</w:t>
            </w:r>
            <w:r>
              <w:rPr>
                <w:rFonts w:asciiTheme="minorHAnsi" w:hAnsiTheme="minorHAnsi" w:cs="Arial"/>
                <w:sz w:val="20"/>
                <w:szCs w:val="20"/>
              </w:rPr>
              <w:t>ly articulated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 using standard English, characterized by elements of a strong writing style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with correct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grammar, punctuation,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usage,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>and spelling.</w:t>
            </w: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B4268" w14:textId="77777777" w:rsidR="000C77A0" w:rsidRPr="004B0587" w:rsidRDefault="000C77A0" w:rsidP="007F774A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77A0" w:rsidRPr="00F94E9E" w14:paraId="6F45224D" w14:textId="77777777" w:rsidTr="000C77A0">
        <w:tc>
          <w:tcPr>
            <w:tcW w:w="1368" w:type="dxa"/>
            <w:vMerge w:val="restart"/>
            <w:shd w:val="clear" w:color="auto" w:fill="auto"/>
          </w:tcPr>
          <w:p w14:paraId="387FDB1A" w14:textId="77777777" w:rsidR="00D9732F" w:rsidRPr="00185D92" w:rsidRDefault="00D9732F" w:rsidP="000C7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5D92">
              <w:rPr>
                <w:rFonts w:ascii="Arial" w:hAnsi="Arial" w:cs="Arial"/>
                <w:b/>
                <w:sz w:val="18"/>
                <w:szCs w:val="18"/>
              </w:rPr>
              <w:t>Required Postings/</w:t>
            </w:r>
            <w:r w:rsidRPr="00185D92">
              <w:rPr>
                <w:rFonts w:ascii="Arial" w:hAnsi="Arial" w:cs="Arial"/>
                <w:b/>
                <w:sz w:val="18"/>
                <w:szCs w:val="18"/>
              </w:rPr>
              <w:br/>
              <w:t>Timeliness</w:t>
            </w:r>
          </w:p>
        </w:tc>
        <w:tc>
          <w:tcPr>
            <w:tcW w:w="2790" w:type="dxa"/>
            <w:shd w:val="pct12" w:color="auto" w:fill="auto"/>
          </w:tcPr>
          <w:p w14:paraId="1C0541B3" w14:textId="77777777" w:rsidR="00D9732F" w:rsidRPr="00D9732F" w:rsidRDefault="000C77A0" w:rsidP="00E6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Deduct 4 points-overall failing</w:t>
            </w:r>
          </w:p>
        </w:tc>
        <w:tc>
          <w:tcPr>
            <w:tcW w:w="2700" w:type="dxa"/>
            <w:shd w:val="pct12" w:color="auto" w:fill="auto"/>
          </w:tcPr>
          <w:p w14:paraId="10B62DEC" w14:textId="77777777" w:rsidR="00D9732F" w:rsidRPr="00D9732F" w:rsidRDefault="000C77A0" w:rsidP="00E6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Deduct 1-3 </w:t>
            </w:r>
            <w:r w:rsidR="00D9732F" w:rsidRPr="00F94E9E">
              <w:rPr>
                <w:rFonts w:asciiTheme="minorHAnsi" w:hAnsiTheme="minorHAnsi" w:cs="Arial"/>
                <w:b/>
                <w:sz w:val="20"/>
                <w:szCs w:val="20"/>
              </w:rPr>
              <w:t>points</w:t>
            </w:r>
          </w:p>
        </w:tc>
        <w:tc>
          <w:tcPr>
            <w:tcW w:w="2790" w:type="dxa"/>
            <w:shd w:val="pct12" w:color="auto" w:fill="auto"/>
          </w:tcPr>
          <w:p w14:paraId="380C6B8F" w14:textId="77777777" w:rsidR="00D9732F" w:rsidRPr="00D9732F" w:rsidRDefault="000C77A0" w:rsidP="000C7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No points deducted</w:t>
            </w:r>
          </w:p>
        </w:tc>
        <w:tc>
          <w:tcPr>
            <w:tcW w:w="2610" w:type="dxa"/>
            <w:shd w:val="pct12" w:color="auto" w:fill="auto"/>
          </w:tcPr>
          <w:p w14:paraId="4F8728F6" w14:textId="77777777" w:rsidR="00D9732F" w:rsidRPr="00D9732F" w:rsidRDefault="000C77A0" w:rsidP="000C77A0">
            <w:pPr>
              <w:spacing w:before="100" w:beforeAutospacing="1" w:after="100" w:afterAutospacing="1" w:line="240" w:lineRule="auto"/>
              <w:ind w:hanging="18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1 bonus </w:t>
            </w:r>
            <w:r w:rsidR="00D9732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point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F3B414F" w14:textId="77777777" w:rsidR="00D9732F" w:rsidRPr="00F94E9E" w:rsidRDefault="00D9732F" w:rsidP="000C77A0">
            <w:pPr>
              <w:spacing w:after="0" w:line="240" w:lineRule="auto"/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>/</w:t>
            </w:r>
            <w:r w:rsidR="000C77A0">
              <w:rPr>
                <w:rFonts w:asciiTheme="minorHAnsi" w:hAnsiTheme="minorHAnsi" w:cs="Arial"/>
                <w:sz w:val="20"/>
                <w:szCs w:val="20"/>
              </w:rPr>
              <w:t>--</w:t>
            </w:r>
          </w:p>
        </w:tc>
      </w:tr>
      <w:tr w:rsidR="000C77A0" w:rsidRPr="005903AD" w14:paraId="569EA200" w14:textId="77777777" w:rsidTr="000C77A0">
        <w:tc>
          <w:tcPr>
            <w:tcW w:w="1368" w:type="dxa"/>
            <w:vMerge/>
            <w:tcBorders>
              <w:bottom w:val="single" w:sz="4" w:space="0" w:color="000000"/>
            </w:tcBorders>
          </w:tcPr>
          <w:p w14:paraId="4A41E36D" w14:textId="77777777" w:rsidR="00185D92" w:rsidRPr="00185D92" w:rsidRDefault="00185D92" w:rsidP="005903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</w:tcPr>
          <w:p w14:paraId="5CBEA563" w14:textId="603FB423" w:rsidR="00185D92" w:rsidRPr="004B0587" w:rsidRDefault="00185D92" w:rsidP="003E79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Some required postings missing by deadline </w:t>
            </w:r>
            <w:r>
              <w:rPr>
                <w:rFonts w:asciiTheme="minorHAnsi" w:hAnsiTheme="minorHAnsi" w:cs="Arial"/>
                <w:sz w:val="20"/>
                <w:szCs w:val="20"/>
              </w:rPr>
              <w:t>&amp;/or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there was not adequate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time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for others to read and respond to postings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>prior to</w:t>
            </w:r>
            <w:r w:rsidR="003E7940">
              <w:rPr>
                <w:rFonts w:asciiTheme="minorHAnsi" w:hAnsiTheme="minorHAnsi" w:cs="Arial"/>
                <w:sz w:val="20"/>
                <w:szCs w:val="20"/>
              </w:rPr>
              <w:t xml:space="preserve"> deadline.</w:t>
            </w:r>
          </w:p>
        </w:tc>
        <w:tc>
          <w:tcPr>
            <w:tcW w:w="2700" w:type="dxa"/>
          </w:tcPr>
          <w:p w14:paraId="18DBAA2C" w14:textId="77777777" w:rsidR="00185D92" w:rsidRPr="004B0587" w:rsidRDefault="00185D92" w:rsidP="00FF11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All required postings by deadline; however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there was not adequate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time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for others to read and respond to some postings 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>prior to deadline.</w:t>
            </w:r>
          </w:p>
        </w:tc>
        <w:tc>
          <w:tcPr>
            <w:tcW w:w="2790" w:type="dxa"/>
          </w:tcPr>
          <w:p w14:paraId="3E1C2058" w14:textId="77777777" w:rsidR="00185D92" w:rsidRPr="004B0587" w:rsidRDefault="00185D92" w:rsidP="003B6B1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>All required postings by deadline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(required=1 posting + 2 replies to classmates)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; </w:t>
            </w:r>
            <w:r>
              <w:rPr>
                <w:rFonts w:asciiTheme="minorHAnsi" w:hAnsiTheme="minorHAnsi" w:cs="Arial"/>
                <w:sz w:val="20"/>
                <w:szCs w:val="20"/>
              </w:rPr>
              <w:t>adequate</w:t>
            </w:r>
            <w:r w:rsidRPr="004B0587">
              <w:rPr>
                <w:rFonts w:asciiTheme="minorHAnsi" w:hAnsiTheme="minorHAnsi" w:cs="Arial"/>
                <w:sz w:val="20"/>
                <w:szCs w:val="20"/>
              </w:rPr>
              <w:t xml:space="preserve"> time for others to read and respond prior to deadline.</w:t>
            </w:r>
          </w:p>
        </w:tc>
        <w:tc>
          <w:tcPr>
            <w:tcW w:w="2610" w:type="dxa"/>
          </w:tcPr>
          <w:p w14:paraId="581198F3" w14:textId="77777777" w:rsidR="00185D92" w:rsidRPr="004B0587" w:rsidRDefault="00185D92" w:rsidP="005B54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4B0587">
              <w:rPr>
                <w:rFonts w:asciiTheme="minorHAnsi" w:hAnsiTheme="minorHAnsi" w:cs="Arial"/>
                <w:sz w:val="20"/>
                <w:szCs w:val="20"/>
              </w:rPr>
              <w:t>Exceeds required postings; postings are early into the discussion and throughout the discussion; provides more than enough time for classmates to read and respond prior to deadline.</w:t>
            </w:r>
          </w:p>
        </w:tc>
        <w:tc>
          <w:tcPr>
            <w:tcW w:w="900" w:type="dxa"/>
            <w:vMerge/>
            <w:tcBorders>
              <w:bottom w:val="single" w:sz="4" w:space="0" w:color="000000"/>
            </w:tcBorders>
          </w:tcPr>
          <w:p w14:paraId="362578F8" w14:textId="77777777" w:rsidR="00185D92" w:rsidRPr="004B0587" w:rsidRDefault="00185D92" w:rsidP="00B61267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A6735" w:rsidRPr="005903AD" w14:paraId="363B5FB1" w14:textId="77777777" w:rsidTr="000C77A0">
        <w:tc>
          <w:tcPr>
            <w:tcW w:w="12258" w:type="dxa"/>
            <w:gridSpan w:val="5"/>
            <w:shd w:val="pct12" w:color="auto" w:fill="auto"/>
          </w:tcPr>
          <w:p w14:paraId="1EB9C706" w14:textId="77777777" w:rsidR="000A6735" w:rsidRPr="00185D92" w:rsidRDefault="000A6735" w:rsidP="000C77A0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85D92">
              <w:rPr>
                <w:rFonts w:ascii="Arial" w:hAnsi="Arial" w:cs="Arial"/>
                <w:b/>
                <w:sz w:val="18"/>
                <w:szCs w:val="18"/>
              </w:rPr>
              <w:t xml:space="preserve">TOTAL POINTS (sum of </w:t>
            </w:r>
            <w:r w:rsidR="000C77A0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185D92">
              <w:rPr>
                <w:rFonts w:ascii="Arial" w:hAnsi="Arial" w:cs="Arial"/>
                <w:b/>
                <w:sz w:val="18"/>
                <w:szCs w:val="18"/>
              </w:rPr>
              <w:t xml:space="preserve"> Criteria)</w:t>
            </w:r>
          </w:p>
        </w:tc>
        <w:tc>
          <w:tcPr>
            <w:tcW w:w="900" w:type="dxa"/>
            <w:shd w:val="pct12" w:color="auto" w:fill="auto"/>
          </w:tcPr>
          <w:p w14:paraId="5814EFAB" w14:textId="77777777" w:rsidR="000A6735" w:rsidRPr="00185D92" w:rsidRDefault="000A6735" w:rsidP="007F774A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85D92">
              <w:rPr>
                <w:rFonts w:ascii="Arial" w:hAnsi="Arial" w:cs="Arial"/>
                <w:b/>
                <w:sz w:val="18"/>
                <w:szCs w:val="18"/>
              </w:rPr>
              <w:t>/100</w:t>
            </w:r>
          </w:p>
        </w:tc>
      </w:tr>
    </w:tbl>
    <w:p w14:paraId="1ED2EAB6" w14:textId="77777777" w:rsidR="00976982" w:rsidRDefault="00976982" w:rsidP="00976982">
      <w:pPr>
        <w:spacing w:after="0" w:line="240" w:lineRule="auto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14:paraId="1C8300B1" w14:textId="77777777" w:rsidR="00C05598" w:rsidRDefault="00C05598" w:rsidP="00976982">
      <w:pPr>
        <w:spacing w:after="0" w:line="240" w:lineRule="auto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14:paraId="68BE3F18" w14:textId="77777777" w:rsidR="00C05598" w:rsidRDefault="00C05598">
      <w:pPr>
        <w:spacing w:after="0" w:line="240" w:lineRule="auto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>
        <w:rPr>
          <w:rFonts w:asciiTheme="minorHAnsi" w:hAnsiTheme="minorHAnsi" w:cs="Arial"/>
          <w:b/>
          <w:bCs/>
          <w:color w:val="000000"/>
          <w:sz w:val="18"/>
          <w:szCs w:val="18"/>
        </w:rPr>
        <w:br w:type="page"/>
      </w:r>
    </w:p>
    <w:p w14:paraId="65876FC8" w14:textId="77777777" w:rsidR="00C05598" w:rsidRPr="000863C4" w:rsidRDefault="00C05598" w:rsidP="00C05598">
      <w:pPr>
        <w:rPr>
          <w:b/>
          <w:sz w:val="28"/>
          <w:szCs w:val="28"/>
        </w:rPr>
      </w:pPr>
      <w:r w:rsidRPr="000863C4">
        <w:rPr>
          <w:b/>
          <w:sz w:val="28"/>
          <w:szCs w:val="28"/>
        </w:rPr>
        <w:lastRenderedPageBreak/>
        <w:t>Instructor Guide and Notes</w:t>
      </w:r>
    </w:p>
    <w:p w14:paraId="17D8335C" w14:textId="77777777" w:rsidR="00C05598" w:rsidRPr="000863C4" w:rsidRDefault="00C05598" w:rsidP="00C05598">
      <w:pPr>
        <w:pStyle w:val="ListParagraph"/>
        <w:numPr>
          <w:ilvl w:val="0"/>
          <w:numId w:val="4"/>
        </w:numPr>
      </w:pPr>
      <w:r w:rsidRPr="000863C4">
        <w:t xml:space="preserve">Sharing and discussing your </w:t>
      </w:r>
      <w:r w:rsidR="00030C58">
        <w:t>Discussion Board R</w:t>
      </w:r>
      <w:r w:rsidRPr="000863C4">
        <w:t>ubric with students is a good idea so that you can all come to a common understanding of what is expected</w:t>
      </w:r>
      <w:r>
        <w:t xml:space="preserve"> and how students’ participation will be graded. Students should be able to visibly see a link to the Discussion Board Rubric at the beginning of each Discussion Board in web-enhanced, hybrid, or fully online courses.</w:t>
      </w:r>
      <w:r w:rsidR="005720A1">
        <w:br/>
      </w:r>
    </w:p>
    <w:p w14:paraId="5C3712E2" w14:textId="77777777" w:rsidR="00C05598" w:rsidRDefault="00C05598" w:rsidP="00C05598">
      <w:pPr>
        <w:pStyle w:val="ListParagraph"/>
        <w:numPr>
          <w:ilvl w:val="0"/>
          <w:numId w:val="4"/>
        </w:numPr>
      </w:pPr>
      <w:r w:rsidRPr="000863C4">
        <w:t>Rubrics make the process of grading more objective</w:t>
      </w:r>
      <w:r>
        <w:t xml:space="preserve">, consistent, </w:t>
      </w:r>
      <w:r w:rsidRPr="000863C4">
        <w:t>and quicker (in the long run)</w:t>
      </w:r>
      <w:r>
        <w:t>.</w:t>
      </w:r>
      <w:r w:rsidR="00030C58">
        <w:t xml:space="preserve"> </w:t>
      </w:r>
      <w:r w:rsidR="005720A1">
        <w:br/>
      </w:r>
    </w:p>
    <w:p w14:paraId="47DC465C" w14:textId="77777777" w:rsidR="005720A1" w:rsidRPr="000863C4" w:rsidRDefault="005720A1" w:rsidP="00C05598">
      <w:pPr>
        <w:pStyle w:val="ListParagraph"/>
        <w:numPr>
          <w:ilvl w:val="0"/>
          <w:numId w:val="4"/>
        </w:numPr>
      </w:pPr>
      <w:r>
        <w:t xml:space="preserve">Rubrics can also be used </w:t>
      </w:r>
      <w:r w:rsidRPr="000863C4">
        <w:t>when reviewing any grade appeals</w:t>
      </w:r>
      <w:r>
        <w:t>.</w:t>
      </w:r>
      <w:r>
        <w:br/>
      </w:r>
    </w:p>
    <w:p w14:paraId="68842497" w14:textId="77777777" w:rsidR="00C05598" w:rsidRPr="000863C4" w:rsidRDefault="00C05598" w:rsidP="00C05598">
      <w:pPr>
        <w:pStyle w:val="ListParagraph"/>
        <w:numPr>
          <w:ilvl w:val="0"/>
          <w:numId w:val="4"/>
        </w:numPr>
      </w:pPr>
      <w:r w:rsidRPr="000863C4">
        <w:t>When grading</w:t>
      </w:r>
      <w:r>
        <w:t>:</w:t>
      </w:r>
    </w:p>
    <w:p w14:paraId="307CA7A6" w14:textId="77777777" w:rsidR="00C05598" w:rsidRPr="000863C4" w:rsidRDefault="00C05598" w:rsidP="00C05598">
      <w:pPr>
        <w:pStyle w:val="ListParagraph"/>
        <w:numPr>
          <w:ilvl w:val="1"/>
          <w:numId w:val="4"/>
        </w:numPr>
      </w:pPr>
      <w:r w:rsidRPr="000863C4">
        <w:t>Pick three</w:t>
      </w:r>
      <w:r>
        <w:t xml:space="preserve"> students’ discussion posts</w:t>
      </w:r>
      <w:r w:rsidRPr="000863C4">
        <w:t xml:space="preserve"> at random and “practice” grading them </w:t>
      </w:r>
      <w:r>
        <w:t xml:space="preserve">using </w:t>
      </w:r>
      <w:r w:rsidRPr="000863C4">
        <w:t xml:space="preserve">the </w:t>
      </w:r>
      <w:r>
        <w:t>R</w:t>
      </w:r>
      <w:r w:rsidRPr="000863C4">
        <w:t>ubric so you get a better feel for it</w:t>
      </w:r>
      <w:r>
        <w:t>.</w:t>
      </w:r>
    </w:p>
    <w:p w14:paraId="3F5FBE39" w14:textId="5308644D" w:rsidR="00C05598" w:rsidRPr="000863C4" w:rsidRDefault="00C05598" w:rsidP="00C05598">
      <w:pPr>
        <w:pStyle w:val="ListParagraph"/>
        <w:numPr>
          <w:ilvl w:val="1"/>
          <w:numId w:val="4"/>
        </w:numPr>
      </w:pPr>
      <w:r w:rsidRPr="000863C4">
        <w:t xml:space="preserve">Focus on the </w:t>
      </w:r>
      <w:r>
        <w:t>“E</w:t>
      </w:r>
      <w:r w:rsidRPr="000863C4">
        <w:t>xemplary</w:t>
      </w:r>
      <w:r>
        <w:t>”</w:t>
      </w:r>
      <w:r w:rsidRPr="000863C4">
        <w:t xml:space="preserve"> </w:t>
      </w:r>
      <w:r w:rsidR="0059228F">
        <w:t>mastery level (</w:t>
      </w:r>
      <w:r w:rsidRPr="000863C4">
        <w:t>category</w:t>
      </w:r>
      <w:r w:rsidR="0059228F">
        <w:t>)</w:t>
      </w:r>
      <w:r>
        <w:t xml:space="preserve"> </w:t>
      </w:r>
      <w:r w:rsidR="0059228F">
        <w:t xml:space="preserve">on each criterion before the other mastery levels (i.e., Accomplished, Developing, Beginning-Unsatisfactory) </w:t>
      </w:r>
      <w:r>
        <w:t xml:space="preserve">when </w:t>
      </w:r>
      <w:r w:rsidR="007F774A">
        <w:t xml:space="preserve">evaluating and </w:t>
      </w:r>
      <w:r>
        <w:t xml:space="preserve">grading each </w:t>
      </w:r>
      <w:r w:rsidR="0059228F">
        <w:t>student’s discussion posts. The Exemplary mastery level articulates the highest learning outcome.</w:t>
      </w:r>
      <w:r w:rsidR="005720A1">
        <w:br/>
      </w:r>
    </w:p>
    <w:p w14:paraId="57116899" w14:textId="77777777" w:rsidR="005720A1" w:rsidRDefault="00C05598" w:rsidP="00C05598">
      <w:pPr>
        <w:pStyle w:val="ListParagraph"/>
        <w:numPr>
          <w:ilvl w:val="0"/>
          <w:numId w:val="4"/>
        </w:numPr>
      </w:pPr>
      <w:r w:rsidRPr="000863C4">
        <w:t>If the rubric doesn’t do what you want</w:t>
      </w:r>
      <w:r w:rsidR="0059228F">
        <w:t>, a</w:t>
      </w:r>
      <w:r w:rsidRPr="000863C4">
        <w:t xml:space="preserve">djust it, </w:t>
      </w:r>
      <w:r w:rsidR="0059228F">
        <w:t xml:space="preserve">if needed. However, </w:t>
      </w:r>
      <w:r w:rsidRPr="000863C4">
        <w:t xml:space="preserve">be careful </w:t>
      </w:r>
      <w:r w:rsidR="0059228F">
        <w:t xml:space="preserve">to maintain a similar “weighting” </w:t>
      </w:r>
      <w:r w:rsidR="005720A1">
        <w:t>of</w:t>
      </w:r>
      <w:r w:rsidR="0059228F">
        <w:t xml:space="preserve"> criteria (i.e., “content” should be a significantly higher weighting than the “mechanics” of discussion posts</w:t>
      </w:r>
      <w:r w:rsidR="005720A1">
        <w:t>)</w:t>
      </w:r>
      <w:r w:rsidR="0059228F">
        <w:t xml:space="preserve">. Also, be aware that the “points” assigned for each mastery level have been mathematically calculated and proportioned as follows: Exemplary is ~ 90-100%; Accomplished is ~80-89%; Developing is ~ 70-79%; and Beginning-Unsatisfactory is ~ 0-69%. </w:t>
      </w:r>
      <w:r w:rsidR="005720A1">
        <w:br/>
      </w:r>
    </w:p>
    <w:p w14:paraId="51E691E5" w14:textId="77777777" w:rsidR="00C05598" w:rsidRDefault="0059228F" w:rsidP="00C05598">
      <w:pPr>
        <w:pStyle w:val="ListParagraph"/>
        <w:numPr>
          <w:ilvl w:val="0"/>
          <w:numId w:val="4"/>
        </w:numPr>
      </w:pPr>
      <w:r>
        <w:t>Th</w:t>
      </w:r>
      <w:r w:rsidR="005720A1">
        <w:t>is</w:t>
      </w:r>
      <w:r>
        <w:t xml:space="preserve"> Discussion Board Rubric will work with both </w:t>
      </w:r>
      <w:r w:rsidR="005720A1">
        <w:t>“</w:t>
      </w:r>
      <w:r>
        <w:t>percentage-based</w:t>
      </w:r>
      <w:r w:rsidR="005720A1">
        <w:t>”</w:t>
      </w:r>
      <w:r>
        <w:t xml:space="preserve"> grading systems and </w:t>
      </w:r>
      <w:r w:rsidR="005720A1">
        <w:t>“</w:t>
      </w:r>
      <w:r>
        <w:t>points-based</w:t>
      </w:r>
      <w:r w:rsidR="005720A1">
        <w:t>”</w:t>
      </w:r>
      <w:r>
        <w:t xml:space="preserve"> grading systems. For percentage-based grading systems, it is important that the overall points add up to 100 points to work properly with the Gradebook in the course management system (e.g., eCollege, Sakai, etc.)</w:t>
      </w:r>
      <w:r w:rsidR="005720A1">
        <w:t>.</w:t>
      </w:r>
      <w:r w:rsidR="005720A1">
        <w:br/>
      </w:r>
    </w:p>
    <w:p w14:paraId="1577CFA4" w14:textId="77777777" w:rsidR="00C05598" w:rsidRDefault="005720A1" w:rsidP="005720A1">
      <w:pPr>
        <w:pStyle w:val="ListParagraph"/>
        <w:numPr>
          <w:ilvl w:val="0"/>
          <w:numId w:val="4"/>
        </w:numPr>
      </w:pPr>
      <w:r>
        <w:t>It is recommended that i</w:t>
      </w:r>
      <w:r w:rsidR="00C05598">
        <w:t xml:space="preserve">nstructors include a </w:t>
      </w:r>
      <w:r>
        <w:t>“</w:t>
      </w:r>
      <w:r w:rsidR="00C05598">
        <w:t>model</w:t>
      </w:r>
      <w:r>
        <w:t>”</w:t>
      </w:r>
      <w:r w:rsidR="00C05598">
        <w:t xml:space="preserve"> of an </w:t>
      </w:r>
      <w:r>
        <w:t>E</w:t>
      </w:r>
      <w:r w:rsidR="00C05598">
        <w:t xml:space="preserve">xemplary </w:t>
      </w:r>
      <w:r>
        <w:t>“</w:t>
      </w:r>
      <w:r w:rsidR="00C05598">
        <w:t>original</w:t>
      </w:r>
      <w:r>
        <w:t>”</w:t>
      </w:r>
      <w:r w:rsidR="00C05598">
        <w:t xml:space="preserve"> post and an </w:t>
      </w:r>
      <w:r>
        <w:t>E</w:t>
      </w:r>
      <w:r w:rsidR="00C05598">
        <w:t xml:space="preserve">xemplary </w:t>
      </w:r>
      <w:r>
        <w:t>“</w:t>
      </w:r>
      <w:r w:rsidR="00C05598">
        <w:t>reply</w:t>
      </w:r>
      <w:r>
        <w:t>” so students have a frame of reference.</w:t>
      </w:r>
    </w:p>
    <w:p w14:paraId="30658B10" w14:textId="77777777" w:rsidR="00C05598" w:rsidRDefault="00C05598" w:rsidP="00976982">
      <w:pPr>
        <w:spacing w:after="0" w:line="240" w:lineRule="auto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sectPr w:rsidR="00C05598" w:rsidSect="00C05598">
      <w:footerReference w:type="even" r:id="rId7"/>
      <w:footerReference w:type="default" r:id="rId8"/>
      <w:pgSz w:w="15840" w:h="12240" w:orient="landscape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73D3F" w14:textId="77777777" w:rsidR="0096741E" w:rsidRDefault="0096741E" w:rsidP="006C4B41">
      <w:pPr>
        <w:spacing w:after="0" w:line="240" w:lineRule="auto"/>
      </w:pPr>
      <w:r>
        <w:separator/>
      </w:r>
    </w:p>
  </w:endnote>
  <w:endnote w:type="continuationSeparator" w:id="0">
    <w:p w14:paraId="5A1C5C40" w14:textId="77777777" w:rsidR="0096741E" w:rsidRDefault="0096741E" w:rsidP="006C4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FDDB5" w14:textId="77777777" w:rsidR="007F774A" w:rsidRDefault="007F774A" w:rsidP="007F77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994836" w14:textId="77777777" w:rsidR="007F774A" w:rsidRDefault="007F774A" w:rsidP="006C4B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D1405" w14:textId="77777777" w:rsidR="007F774A" w:rsidRDefault="007F774A" w:rsidP="007F77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5240">
      <w:rPr>
        <w:rStyle w:val="PageNumber"/>
        <w:noProof/>
      </w:rPr>
      <w:t>1</w:t>
    </w:r>
    <w:r>
      <w:rPr>
        <w:rStyle w:val="PageNumber"/>
      </w:rPr>
      <w:fldChar w:fldCharType="end"/>
    </w:r>
  </w:p>
  <w:p w14:paraId="0BD5C7C8" w14:textId="0985FE89" w:rsidR="007F774A" w:rsidRPr="00612069" w:rsidRDefault="007F774A" w:rsidP="006C4B41">
    <w:pPr>
      <w:pStyle w:val="Footer"/>
      <w:ind w:right="360"/>
      <w:rPr>
        <w:i/>
        <w:sz w:val="20"/>
        <w:szCs w:val="20"/>
      </w:rPr>
    </w:pPr>
    <w:r>
      <w:rPr>
        <w:i/>
        <w:sz w:val="20"/>
        <w:szCs w:val="20"/>
      </w:rPr>
      <w:t xml:space="preserve">Rubric </w:t>
    </w:r>
    <w:r w:rsidRPr="00612069">
      <w:rPr>
        <w:i/>
        <w:sz w:val="20"/>
        <w:szCs w:val="20"/>
      </w:rPr>
      <w:t xml:space="preserve">by Denise Kreiger, Instructional Design/Technology Services, SC&amp;I, Rutgers, </w:t>
    </w:r>
    <w:r>
      <w:rPr>
        <w:i/>
        <w:sz w:val="20"/>
        <w:szCs w:val="20"/>
      </w:rPr>
      <w:t>3/</w:t>
    </w:r>
    <w:r w:rsidR="003159EA">
      <w:rPr>
        <w:i/>
        <w:sz w:val="20"/>
        <w:szCs w:val="20"/>
      </w:rPr>
      <w:t>20</w:t>
    </w:r>
    <w:r>
      <w:rPr>
        <w:i/>
        <w:sz w:val="20"/>
        <w:szCs w:val="20"/>
      </w:rPr>
      <w:t>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20348" w14:textId="77777777" w:rsidR="0096741E" w:rsidRDefault="0096741E" w:rsidP="006C4B41">
      <w:pPr>
        <w:spacing w:after="0" w:line="240" w:lineRule="auto"/>
      </w:pPr>
      <w:r>
        <w:separator/>
      </w:r>
    </w:p>
  </w:footnote>
  <w:footnote w:type="continuationSeparator" w:id="0">
    <w:p w14:paraId="0FEB762D" w14:textId="77777777" w:rsidR="0096741E" w:rsidRDefault="0096741E" w:rsidP="006C4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B5CF3"/>
    <w:multiLevelType w:val="multilevel"/>
    <w:tmpl w:val="1B9A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B674A"/>
    <w:multiLevelType w:val="hybridMultilevel"/>
    <w:tmpl w:val="5AD62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90749"/>
    <w:multiLevelType w:val="hybridMultilevel"/>
    <w:tmpl w:val="2B6052DC"/>
    <w:lvl w:ilvl="0" w:tplc="D8A828A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482969"/>
    <w:multiLevelType w:val="hybridMultilevel"/>
    <w:tmpl w:val="C56EA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92"/>
    <w:rsid w:val="00013E0A"/>
    <w:rsid w:val="00021390"/>
    <w:rsid w:val="00030C58"/>
    <w:rsid w:val="00043210"/>
    <w:rsid w:val="00053E8F"/>
    <w:rsid w:val="00056FFA"/>
    <w:rsid w:val="000617FF"/>
    <w:rsid w:val="000708BC"/>
    <w:rsid w:val="00070A26"/>
    <w:rsid w:val="00091C51"/>
    <w:rsid w:val="00093A1D"/>
    <w:rsid w:val="00094AEE"/>
    <w:rsid w:val="00097571"/>
    <w:rsid w:val="000A6735"/>
    <w:rsid w:val="000A703D"/>
    <w:rsid w:val="000B6067"/>
    <w:rsid w:val="000C77A0"/>
    <w:rsid w:val="0011648C"/>
    <w:rsid w:val="00146D36"/>
    <w:rsid w:val="001548F2"/>
    <w:rsid w:val="00157DCE"/>
    <w:rsid w:val="00157EEE"/>
    <w:rsid w:val="00167BA3"/>
    <w:rsid w:val="0017458D"/>
    <w:rsid w:val="00174A39"/>
    <w:rsid w:val="0018589F"/>
    <w:rsid w:val="00185D92"/>
    <w:rsid w:val="00195B3E"/>
    <w:rsid w:val="001B0593"/>
    <w:rsid w:val="002102B4"/>
    <w:rsid w:val="0022592F"/>
    <w:rsid w:val="002374D7"/>
    <w:rsid w:val="00256373"/>
    <w:rsid w:val="0025734F"/>
    <w:rsid w:val="00260739"/>
    <w:rsid w:val="00261442"/>
    <w:rsid w:val="00262995"/>
    <w:rsid w:val="0027057E"/>
    <w:rsid w:val="0029090A"/>
    <w:rsid w:val="00293EA6"/>
    <w:rsid w:val="002B1790"/>
    <w:rsid w:val="002C0347"/>
    <w:rsid w:val="002C2656"/>
    <w:rsid w:val="00305CB6"/>
    <w:rsid w:val="0031065B"/>
    <w:rsid w:val="003159EA"/>
    <w:rsid w:val="003265FB"/>
    <w:rsid w:val="0036084F"/>
    <w:rsid w:val="00374630"/>
    <w:rsid w:val="00387BF7"/>
    <w:rsid w:val="00392FAA"/>
    <w:rsid w:val="003977D4"/>
    <w:rsid w:val="003B6B16"/>
    <w:rsid w:val="003C43E5"/>
    <w:rsid w:val="003E7940"/>
    <w:rsid w:val="00404545"/>
    <w:rsid w:val="00411DE0"/>
    <w:rsid w:val="004164DC"/>
    <w:rsid w:val="0042067F"/>
    <w:rsid w:val="00426928"/>
    <w:rsid w:val="00433947"/>
    <w:rsid w:val="00437951"/>
    <w:rsid w:val="00440CFE"/>
    <w:rsid w:val="00445307"/>
    <w:rsid w:val="00447430"/>
    <w:rsid w:val="004545DC"/>
    <w:rsid w:val="0046734E"/>
    <w:rsid w:val="004724D4"/>
    <w:rsid w:val="00491998"/>
    <w:rsid w:val="004B0587"/>
    <w:rsid w:val="004C5310"/>
    <w:rsid w:val="004F6F43"/>
    <w:rsid w:val="005017DC"/>
    <w:rsid w:val="00501830"/>
    <w:rsid w:val="00531168"/>
    <w:rsid w:val="005343ED"/>
    <w:rsid w:val="0055550E"/>
    <w:rsid w:val="00563C3E"/>
    <w:rsid w:val="005720A1"/>
    <w:rsid w:val="005823FE"/>
    <w:rsid w:val="0059010E"/>
    <w:rsid w:val="005903AD"/>
    <w:rsid w:val="00591938"/>
    <w:rsid w:val="0059228F"/>
    <w:rsid w:val="005A5014"/>
    <w:rsid w:val="005B2735"/>
    <w:rsid w:val="005B5419"/>
    <w:rsid w:val="005C220D"/>
    <w:rsid w:val="005C2F73"/>
    <w:rsid w:val="005E34B7"/>
    <w:rsid w:val="005F3D82"/>
    <w:rsid w:val="00612069"/>
    <w:rsid w:val="00613E0C"/>
    <w:rsid w:val="00642949"/>
    <w:rsid w:val="006921A3"/>
    <w:rsid w:val="00697544"/>
    <w:rsid w:val="006C4B41"/>
    <w:rsid w:val="006C5F67"/>
    <w:rsid w:val="006D3CDF"/>
    <w:rsid w:val="006E47D9"/>
    <w:rsid w:val="00710C75"/>
    <w:rsid w:val="007307D6"/>
    <w:rsid w:val="00762AA0"/>
    <w:rsid w:val="00773590"/>
    <w:rsid w:val="00797119"/>
    <w:rsid w:val="007F774A"/>
    <w:rsid w:val="00812E92"/>
    <w:rsid w:val="00826E81"/>
    <w:rsid w:val="008324F3"/>
    <w:rsid w:val="008443AC"/>
    <w:rsid w:val="00850A55"/>
    <w:rsid w:val="00850FD9"/>
    <w:rsid w:val="00856AFE"/>
    <w:rsid w:val="00861691"/>
    <w:rsid w:val="0087508B"/>
    <w:rsid w:val="0087665D"/>
    <w:rsid w:val="008869DC"/>
    <w:rsid w:val="008A308D"/>
    <w:rsid w:val="008C7383"/>
    <w:rsid w:val="008C7494"/>
    <w:rsid w:val="008E4077"/>
    <w:rsid w:val="008F5240"/>
    <w:rsid w:val="00927207"/>
    <w:rsid w:val="00961497"/>
    <w:rsid w:val="00965B3A"/>
    <w:rsid w:val="0096741E"/>
    <w:rsid w:val="00976982"/>
    <w:rsid w:val="009A5CDB"/>
    <w:rsid w:val="009C096C"/>
    <w:rsid w:val="009E3017"/>
    <w:rsid w:val="009E6DED"/>
    <w:rsid w:val="00A41612"/>
    <w:rsid w:val="00A44992"/>
    <w:rsid w:val="00A46CB2"/>
    <w:rsid w:val="00AC5748"/>
    <w:rsid w:val="00AC767C"/>
    <w:rsid w:val="00AE1971"/>
    <w:rsid w:val="00AF5717"/>
    <w:rsid w:val="00B24E96"/>
    <w:rsid w:val="00B61267"/>
    <w:rsid w:val="00B71C74"/>
    <w:rsid w:val="00B87035"/>
    <w:rsid w:val="00BA049F"/>
    <w:rsid w:val="00BA7963"/>
    <w:rsid w:val="00BE3174"/>
    <w:rsid w:val="00C05598"/>
    <w:rsid w:val="00C178D8"/>
    <w:rsid w:val="00C20359"/>
    <w:rsid w:val="00C329AE"/>
    <w:rsid w:val="00C3759F"/>
    <w:rsid w:val="00C469D3"/>
    <w:rsid w:val="00C769EB"/>
    <w:rsid w:val="00C8230A"/>
    <w:rsid w:val="00C9481E"/>
    <w:rsid w:val="00C976AC"/>
    <w:rsid w:val="00CA46C7"/>
    <w:rsid w:val="00CC40DD"/>
    <w:rsid w:val="00CD2C86"/>
    <w:rsid w:val="00CE1E05"/>
    <w:rsid w:val="00CF2EBC"/>
    <w:rsid w:val="00D15694"/>
    <w:rsid w:val="00D203BA"/>
    <w:rsid w:val="00D21567"/>
    <w:rsid w:val="00D9732F"/>
    <w:rsid w:val="00DC6A3F"/>
    <w:rsid w:val="00DD0738"/>
    <w:rsid w:val="00DD5653"/>
    <w:rsid w:val="00E0482E"/>
    <w:rsid w:val="00E1745A"/>
    <w:rsid w:val="00E20BB0"/>
    <w:rsid w:val="00E61387"/>
    <w:rsid w:val="00E621A6"/>
    <w:rsid w:val="00E76FFB"/>
    <w:rsid w:val="00E86F2B"/>
    <w:rsid w:val="00EE0566"/>
    <w:rsid w:val="00EE2026"/>
    <w:rsid w:val="00F16F89"/>
    <w:rsid w:val="00F45A54"/>
    <w:rsid w:val="00F94E9E"/>
    <w:rsid w:val="00FC3ED8"/>
    <w:rsid w:val="00FD35FA"/>
    <w:rsid w:val="00FE1681"/>
    <w:rsid w:val="00FE2FA3"/>
    <w:rsid w:val="00F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A7351C"/>
  <w15:docId w15:val="{6E0B8D46-6C2D-48EC-A939-81BE7841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5F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2E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E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606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C4B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B41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C4B41"/>
  </w:style>
  <w:style w:type="paragraph" w:styleId="Header">
    <w:name w:val="header"/>
    <w:basedOn w:val="Normal"/>
    <w:link w:val="HeaderChar"/>
    <w:uiPriority w:val="99"/>
    <w:unhideWhenUsed/>
    <w:rsid w:val="006C4B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B4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Monmouth University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dkreiger</dc:creator>
  <cp:lastModifiedBy>Paula Bigatel</cp:lastModifiedBy>
  <cp:revision>2</cp:revision>
  <cp:lastPrinted>2014-03-25T14:51:00Z</cp:lastPrinted>
  <dcterms:created xsi:type="dcterms:W3CDTF">2015-05-12T17:22:00Z</dcterms:created>
  <dcterms:modified xsi:type="dcterms:W3CDTF">2015-05-12T17:22:00Z</dcterms:modified>
</cp:coreProperties>
</file>