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D6111" w14:textId="5563D9EF" w:rsidR="00305BC8" w:rsidRPr="00305BC8" w:rsidRDefault="00305BC8" w:rsidP="00305BC8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05BC8">
        <w:rPr>
          <w:rFonts w:ascii="Times New Roman" w:eastAsia="Times New Roman" w:hAnsi="Times New Roman" w:cs="Times New Roman"/>
          <w:noProof/>
          <w:kern w:val="0"/>
          <w:sz w:val="40"/>
          <w:szCs w:val="40"/>
          <w:lang w:val="en-US"/>
          <w14:ligatures w14:val="none"/>
        </w:rPr>
        <w:drawing>
          <wp:inline distT="0" distB="0" distL="0" distR="0" wp14:anchorId="25754983" wp14:editId="6F100A31">
            <wp:extent cx="5943600" cy="3037840"/>
            <wp:effectExtent l="0" t="0" r="0" b="0"/>
            <wp:docPr id="1258820009" name="Picture 1258820009" descr="1&#10;&#10;Reading homework.&#10;&#10;Intro to drama.&#10;In class modeling.  &#10;&#10;Start reading 1.1 together.  &#10;Close reading and annotating along with students.&#10;&#10;&#10;&#10;2&#10;&#10;Reading homework.  Informal writing.&#10;&#10;1.1 and reading response submitted online.&#10;Exploratory writing.&#10;&#10;Identifying four expository moments of tension.&#10;3&#10;&#10;Reading homework. Informal writing.&#10;&#10;1.2-1.3 and reading response submitted online.&#10;Small groups to coach thinking and teach argument.&#10;&#10;Experts on 1.2 and experts on 1.3.&#10;Groups write 200-word responses to my questions and post responses to forum.&#10;For example-- why does character X do Y and support your response.  Does character Z make a good decision and support your response.&#10;4&#10;&#10;Post responses to online forum responses.&#10;Dialogic thinking / peer review.&#10;&#10;Groups respond to responses that were posted for homework.&#10;Formalizing discipline skills.&#10;&#10;Worksheets.  Do individually.&#10;Characterization and Theme.  Interpretation and textual evidence.&#10;Ink Drawings&#10;Ink Drawings&#10;Ink Drawings&#10;Ink Drawings&#10;Ink Drawings&#10;Ink Drawings&#10;Ink Drawings&#10;Ink Drawings&#10;Ink Drawings&#10;Ink Drawings&#10;Ink Drawings&#10;Ink Drawings&#10;Ink Drawing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&#10;&#10;Reading homework.&#10;&#10;Intro to drama.&#10;In class modeling.  &#10;&#10;Start reading 1.1 together.  &#10;Close reading and annotating along with students.&#10;&#10;&#10;&#10;2&#10;&#10;Reading homework.  Informal writing.&#10;&#10;1.1 and reading response submitted online.&#10;Exploratory writing.&#10;&#10;Identifying four expository moments of tension.&#10;3&#10;&#10;Reading homework. Informal writing.&#10;&#10;1.2-1.3 and reading response submitted online.&#10;Small groups to coach thinking and teach argument.&#10;&#10;Experts on 1.2 and experts on 1.3.&#10;Groups write 200-word responses to my questions and post responses to forum.&#10;For example-- why does character X do Y and support your response.  Does character Z make a good decision and support your response.&#10;4&#10;&#10;Post responses to online forum responses.&#10;Dialogic thinking / peer review.&#10;&#10;Groups respond to responses that were posted for homework.&#10;Formalizing discipline skills.&#10;&#10;Worksheets.  Do individually.&#10;Characterization and Theme.  Interpretation and textual evidence.&#10;Ink Drawings&#10;Ink Drawings&#10;Ink Drawings&#10;Ink Drawings&#10;Ink Drawings&#10;Ink Drawings&#10;Ink Drawings&#10;Ink Drawings&#10;Ink Drawings&#10;Ink Drawings&#10;Ink Drawings&#10;Ink Drawings&#10;Ink Drawings&#10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1CD59" w14:textId="136071D1" w:rsidR="00305BC8" w:rsidRPr="00305BC8" w:rsidRDefault="00305BC8" w:rsidP="00305BC8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05BC8">
        <w:rPr>
          <w:rFonts w:ascii="Times New Roman" w:eastAsia="Times New Roman" w:hAnsi="Times New Roman" w:cs="Times New Roman"/>
          <w:noProof/>
          <w:kern w:val="0"/>
          <w:sz w:val="40"/>
          <w:szCs w:val="40"/>
          <w:lang w:val="en-US"/>
          <w14:ligatures w14:val="none"/>
        </w:rPr>
        <w:lastRenderedPageBreak/>
        <w:drawing>
          <wp:inline distT="0" distB="0" distL="0" distR="0" wp14:anchorId="1F91F7BD" wp14:editId="2BB32A09">
            <wp:extent cx="5943600" cy="3268345"/>
            <wp:effectExtent l="0" t="0" r="0" b="0"/>
            <wp:docPr id="570264042" name="Picture 570264042" descr="5&#10;&#10;Reading homework.  Informal writing.&#10;&#10;1.4 (Finish Act 1) and reading response submitted online.&#10;Exploratory writing and modeling.&#10;&#10;Free writing from reading response homework&#10;&#10;Think Piece.  Role playing / creative analysis by pretending to be a character&#10;and writing in the 1st person. (Cory expressing himself to Jesse. )&#10;Write along with students.&#10;6&#10;&#10;Reading homework.  Informal writing.&#10;&#10;2.1 and reading response submitted online.&#10;Exploratory writing and modeling.&#10;&#10;Free writing from reading response homework&#10;&#10;Think Piece.  Role playing / creative analysis by pretending to be a character&#10;and writing in the 1st person. (Rose expressing himself to Lucille.)&#10;Write along with students.&#10;7&#10;&#10;8&#10;&#10;Real world / present day relevance and application.&#10;Thematic issues that have come up in the play.&#10;Racism in the workplace&#10;Gender roles and power dynamics in the home.&#10;Compare / contrast scene from 1985 and 2010 Broadway versions and 2016 film and the cultural changes that have led to different interpretations.&#10;&#10;Writing to a different audience in different genre.&#10;Skit updating a scene to 2023.&#10;&#10;Ideas-- Rose goes to a women's shelter.  Write a letter of application to social services in Rose's voice.&#10;Troy goes to therapy session to dig into his past and his father issues.&#10;&#10;9&#10;&#10;Reading homework.  Informal writing.&#10;&#10;2.2 and reading response submitted online.&#10;Exploratory writing.&#10;&#10;Initial moments of tension resolved and new ones set up.&#10;Academic writing.  Thesis driven proposition. (support, refute, modify.)&#10;&#10;Start analytical paragraph.&#10;Ink Drawings&#10;Ink Drawings&#10;Ink Drawings&#10;Ink Drawings&#10;Ink Drawings&#10;Ink Drawings&#10;Ink Drawings&#10;Ink Drawings&#10;Ink Drawings&#10;Ink Drawings&#10;Ink Drawings&#10;Ink Drawings&#10;Ink Drawings&#10;Ink Drawing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&#10;&#10;Reading homework.  Informal writing.&#10;&#10;1.4 (Finish Act 1) and reading response submitted online.&#10;Exploratory writing and modeling.&#10;&#10;Free writing from reading response homework&#10;&#10;Think Piece.  Role playing / creative analysis by pretending to be a character&#10;and writing in the 1st person. (Cory expressing himself to Jesse. )&#10;Write along with students.&#10;6&#10;&#10;Reading homework.  Informal writing.&#10;&#10;2.1 and reading response submitted online.&#10;Exploratory writing and modeling.&#10;&#10;Free writing from reading response homework&#10;&#10;Think Piece.  Role playing / creative analysis by pretending to be a character&#10;and writing in the 1st person. (Rose expressing himself to Lucille.)&#10;Write along with students.&#10;7&#10;&#10;8&#10;&#10;Real world / present day relevance and application.&#10;Thematic issues that have come up in the play.&#10;Racism in the workplace&#10;Gender roles and power dynamics in the home.&#10;Compare / contrast scene from 1985 and 2010 Broadway versions and 2016 film and the cultural changes that have led to different interpretations.&#10;&#10;Writing to a different audience in different genre.&#10;Skit updating a scene to 2023.&#10;&#10;Ideas-- Rose goes to a women's shelter.  Write a letter of application to social services in Rose's voice.&#10;Troy goes to therapy session to dig into his past and his father issues.&#10;&#10;9&#10;&#10;Reading homework.  Informal writing.&#10;&#10;2.2 and reading response submitted online.&#10;Exploratory writing.&#10;&#10;Initial moments of tension resolved and new ones set up.&#10;Academic writing.  Thesis driven proposition. (support, refute, modify.)&#10;&#10;Start analytical paragraph.&#10;Ink Drawings&#10;Ink Drawings&#10;Ink Drawings&#10;Ink Drawings&#10;Ink Drawings&#10;Ink Drawings&#10;Ink Drawings&#10;Ink Drawings&#10;Ink Drawings&#10;Ink Drawings&#10;Ink Drawings&#10;Ink Drawings&#10;Ink Drawings&#10;Ink Drawings&#10;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FB90E" w14:textId="4021DDDA" w:rsidR="00305BC8" w:rsidRPr="00305BC8" w:rsidRDefault="00305BC8" w:rsidP="00305BC8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05BC8">
        <w:rPr>
          <w:rFonts w:ascii="Times New Roman" w:eastAsia="Times New Roman" w:hAnsi="Times New Roman" w:cs="Times New Roman"/>
          <w:noProof/>
          <w:kern w:val="0"/>
          <w:sz w:val="40"/>
          <w:szCs w:val="40"/>
          <w:lang w:val="en-US"/>
          <w14:ligatures w14:val="none"/>
        </w:rPr>
        <w:drawing>
          <wp:inline distT="0" distB="0" distL="0" distR="0" wp14:anchorId="3DD9DCA3" wp14:editId="711EA80D">
            <wp:extent cx="5943600" cy="555625"/>
            <wp:effectExtent l="0" t="0" r="0" b="3175"/>
            <wp:docPr id="1466355079" name="Picture 1466355079" descr="10&#10;&#10;Analytical paragraph.&#10;&#10;In class modeling.  &#10;&#10;Read 2.3 in class (short scene). &#10;Close reading and annotating along with students.&#10;Small groups to coach thinking and teach argument. &#10;Practicing skills in the discipline.&#10;Review the play so far.&#10;&#10;Groups write quotation analyses from entirety of the play so far and post on forum.&#10;Ink Drawings&#10;Ink Drawings&#10;Ink Drawings&#10;Ink Drawing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&#10;&#10;Analytical paragraph.&#10;&#10;In class modeling.  &#10;&#10;Read 2.3 in class (short scene). &#10;Close reading and annotating along with students.&#10;Small groups to coach thinking and teach argument. &#10;Practicing skills in the discipline.&#10;Review the play so far.&#10;&#10;Groups write quotation analyses from entirety of the play so far and post on forum.&#10;Ink Drawings&#10;Ink Drawings&#10;Ink Drawings&#10;Ink Drawings&#10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9385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5689"/>
        <w:gridCol w:w="2181"/>
        <w:gridCol w:w="7040"/>
        <w:gridCol w:w="1337"/>
        <w:gridCol w:w="3123"/>
      </w:tblGrid>
      <w:tr w:rsidR="00305BC8" w:rsidRPr="00305BC8" w14:paraId="24F8D5CA" w14:textId="77777777" w:rsidTr="00305BC8">
        <w:trPr>
          <w:trHeight w:val="15"/>
        </w:trPr>
        <w:tc>
          <w:tcPr>
            <w:tcW w:w="15" w:type="dxa"/>
            <w:hideMark/>
          </w:tcPr>
          <w:p w14:paraId="5E4B333D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5678" w:type="dxa"/>
            <w:hideMark/>
          </w:tcPr>
          <w:p w14:paraId="05F98D3F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2193" w:type="dxa"/>
            <w:hideMark/>
          </w:tcPr>
          <w:p w14:paraId="51AC5472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33" w:type="dxa"/>
            <w:hideMark/>
          </w:tcPr>
          <w:p w14:paraId="5B3079D8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hideMark/>
          </w:tcPr>
          <w:p w14:paraId="6DBF4AE7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33" w:type="dxa"/>
            <w:hideMark/>
          </w:tcPr>
          <w:p w14:paraId="5EA96E49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4E65341C" w14:textId="77777777" w:rsidTr="00305BC8">
        <w:trPr>
          <w:trHeight w:val="518"/>
        </w:trPr>
        <w:tc>
          <w:tcPr>
            <w:tcW w:w="15" w:type="dxa"/>
            <w:hideMark/>
          </w:tcPr>
          <w:p w14:paraId="792E761A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5678" w:type="dxa"/>
            <w:vMerge w:val="restart"/>
            <w:hideMark/>
          </w:tcPr>
          <w:p w14:paraId="0675CDD7" w14:textId="5599A539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noProof/>
                <w:kern w:val="0"/>
                <w:sz w:val="40"/>
                <w:szCs w:val="40"/>
                <w:lang w:val="en-US"/>
                <w14:ligatures w14:val="none"/>
              </w:rPr>
              <w:drawing>
                <wp:inline distT="0" distB="0" distL="0" distR="0" wp14:anchorId="69F21DEC" wp14:editId="523BA79A">
                  <wp:extent cx="3612515" cy="1456055"/>
                  <wp:effectExtent l="0" t="0" r="0" b="4445"/>
                  <wp:docPr id="1374156453" name="Picture 1374156453" descr="11&#10;&#10;Post responses to online forum responses.&#10;Reading homework.  Informal writing.&#10;&#10;2.4 and reading response submitted online.&#10;&#10;&#10;Ink Drawings&#10;Ink Drawings&#10;Ink Drawings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1&#10;&#10;Post responses to online forum responses.&#10;Reading homework.  Informal writing.&#10;&#10;2.4 and reading response submitted online.&#10;&#10;&#10;Ink Drawings&#10;Ink Drawings&#10;Ink Drawings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515" cy="1456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3" w:type="dxa"/>
            <w:hideMark/>
          </w:tcPr>
          <w:p w14:paraId="7066777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033" w:type="dxa"/>
            <w:hideMark/>
          </w:tcPr>
          <w:p w14:paraId="2601D93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hideMark/>
          </w:tcPr>
          <w:p w14:paraId="2FF6C37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33" w:type="dxa"/>
            <w:hideMark/>
          </w:tcPr>
          <w:p w14:paraId="28B54D5A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70E1C0C9" w14:textId="77777777" w:rsidTr="00305BC8">
        <w:trPr>
          <w:trHeight w:val="91"/>
        </w:trPr>
        <w:tc>
          <w:tcPr>
            <w:tcW w:w="15" w:type="dxa"/>
            <w:hideMark/>
          </w:tcPr>
          <w:p w14:paraId="1B8CFBC7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AA3C07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93" w:type="dxa"/>
            <w:hideMark/>
          </w:tcPr>
          <w:p w14:paraId="471B2710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33" w:type="dxa"/>
            <w:vMerge w:val="restart"/>
            <w:hideMark/>
          </w:tcPr>
          <w:p w14:paraId="77B6737D" w14:textId="0BE13ED6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noProof/>
                <w:kern w:val="0"/>
                <w:sz w:val="40"/>
                <w:szCs w:val="40"/>
                <w:lang w:val="en-US"/>
                <w14:ligatures w14:val="none"/>
              </w:rPr>
              <w:drawing>
                <wp:inline distT="0" distB="0" distL="0" distR="0" wp14:anchorId="0872D63B" wp14:editId="2EB90AD4">
                  <wp:extent cx="4470400" cy="801370"/>
                  <wp:effectExtent l="0" t="0" r="0" b="0"/>
                  <wp:docPr id="1651114623" name="Picture 1651114623" descr="Dialogic thinking / peer review.&#10;&#10;Groups respond to responses that were posted for homework.&#10;&#10;Ink Drawings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ialogic thinking / peer review.&#10;&#10;Groups respond to responses that were posted for homework.&#10;&#10;Ink Drawings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0400" cy="801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4" w:type="dxa"/>
            <w:hideMark/>
          </w:tcPr>
          <w:p w14:paraId="2D798B1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133" w:type="dxa"/>
            <w:hideMark/>
          </w:tcPr>
          <w:p w14:paraId="2AD96418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2BEAD7F7" w14:textId="77777777" w:rsidTr="00305BC8">
        <w:trPr>
          <w:trHeight w:val="281"/>
        </w:trPr>
        <w:tc>
          <w:tcPr>
            <w:tcW w:w="15" w:type="dxa"/>
            <w:hideMark/>
          </w:tcPr>
          <w:p w14:paraId="1FADD795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B342CA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93" w:type="dxa"/>
            <w:hideMark/>
          </w:tcPr>
          <w:p w14:paraId="4BA194A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D094E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44" w:type="dxa"/>
            <w:hideMark/>
          </w:tcPr>
          <w:p w14:paraId="2CEDFBC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35" w:type="dxa"/>
            <w:hideMark/>
          </w:tcPr>
          <w:p w14:paraId="40E1A7B0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Deal with 2.4 somehow.</w:t>
            </w:r>
          </w:p>
        </w:tc>
      </w:tr>
      <w:tr w:rsidR="00305BC8" w:rsidRPr="00305BC8" w14:paraId="1D17879F" w14:textId="77777777" w:rsidTr="00305BC8">
        <w:trPr>
          <w:trHeight w:val="887"/>
        </w:trPr>
        <w:tc>
          <w:tcPr>
            <w:tcW w:w="15" w:type="dxa"/>
            <w:hideMark/>
          </w:tcPr>
          <w:p w14:paraId="6B6BEE14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26995CD2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93" w:type="dxa"/>
            <w:hideMark/>
          </w:tcPr>
          <w:p w14:paraId="648A98F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41B09CF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344" w:type="dxa"/>
            <w:hideMark/>
          </w:tcPr>
          <w:p w14:paraId="0C54080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33" w:type="dxa"/>
            <w:hideMark/>
          </w:tcPr>
          <w:p w14:paraId="0EC455A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136B23C2" w14:textId="77777777" w:rsidTr="00305BC8">
        <w:trPr>
          <w:trHeight w:val="507"/>
        </w:trPr>
        <w:tc>
          <w:tcPr>
            <w:tcW w:w="15" w:type="dxa"/>
            <w:hideMark/>
          </w:tcPr>
          <w:p w14:paraId="2ABA93F6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2CB1CDB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193" w:type="dxa"/>
            <w:hideMark/>
          </w:tcPr>
          <w:p w14:paraId="551EEB41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33" w:type="dxa"/>
            <w:hideMark/>
          </w:tcPr>
          <w:p w14:paraId="1E33F37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44" w:type="dxa"/>
            <w:hideMark/>
          </w:tcPr>
          <w:p w14:paraId="4A0F96FC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33" w:type="dxa"/>
            <w:hideMark/>
          </w:tcPr>
          <w:p w14:paraId="53202653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4788A5" w14:textId="77777777" w:rsidR="00305BC8" w:rsidRPr="00305BC8" w:rsidRDefault="00305BC8" w:rsidP="00305BC8">
      <w:pPr>
        <w:rPr>
          <w:rFonts w:ascii="Times New Roman" w:eastAsia="Times New Roman" w:hAnsi="Times New Roman" w:cs="Times New Roman"/>
          <w:vanish/>
          <w:kern w:val="0"/>
          <w:lang w:val="en-US"/>
          <w14:ligatures w14:val="none"/>
        </w:rPr>
      </w:pPr>
    </w:p>
    <w:tbl>
      <w:tblPr>
        <w:tblW w:w="19485" w:type="dxa"/>
        <w:tblInd w:w="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  <w:gridCol w:w="6940"/>
        <w:gridCol w:w="1266"/>
        <w:gridCol w:w="5106"/>
        <w:gridCol w:w="3029"/>
        <w:gridCol w:w="3129"/>
      </w:tblGrid>
      <w:tr w:rsidR="00305BC8" w:rsidRPr="00305BC8" w14:paraId="79308377" w14:textId="77777777" w:rsidTr="00305BC8">
        <w:trPr>
          <w:trHeight w:val="15"/>
        </w:trPr>
        <w:tc>
          <w:tcPr>
            <w:tcW w:w="15" w:type="dxa"/>
            <w:hideMark/>
          </w:tcPr>
          <w:p w14:paraId="2351DA24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6940" w:type="dxa"/>
            <w:hideMark/>
          </w:tcPr>
          <w:p w14:paraId="162A536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266" w:type="dxa"/>
            <w:hideMark/>
          </w:tcPr>
          <w:p w14:paraId="70CE2BFF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06" w:type="dxa"/>
            <w:hideMark/>
          </w:tcPr>
          <w:p w14:paraId="307ABB77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29" w:type="dxa"/>
            <w:hideMark/>
          </w:tcPr>
          <w:p w14:paraId="6F76985F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9" w:type="dxa"/>
            <w:hideMark/>
          </w:tcPr>
          <w:p w14:paraId="33C0740A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64D55EFE" w14:textId="77777777" w:rsidTr="00305BC8">
        <w:trPr>
          <w:trHeight w:val="710"/>
        </w:trPr>
        <w:tc>
          <w:tcPr>
            <w:tcW w:w="15" w:type="dxa"/>
            <w:hideMark/>
          </w:tcPr>
          <w:p w14:paraId="55305248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6940" w:type="dxa"/>
            <w:vMerge w:val="restart"/>
            <w:hideMark/>
          </w:tcPr>
          <w:p w14:paraId="39D17D48" w14:textId="6D81795E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noProof/>
                <w:kern w:val="0"/>
                <w:sz w:val="40"/>
                <w:szCs w:val="40"/>
                <w:lang w:val="en-US"/>
                <w14:ligatures w14:val="none"/>
              </w:rPr>
              <w:drawing>
                <wp:inline distT="0" distB="0" distL="0" distR="0" wp14:anchorId="389153B3" wp14:editId="6A056F08">
                  <wp:extent cx="4402455" cy="1094740"/>
                  <wp:effectExtent l="0" t="0" r="4445" b="0"/>
                  <wp:docPr id="2038296640" name="Picture 2038296640" descr="12&#10;&#10;Reading homework.  Informal writing.&#10;&#10;2.5 (Finish play) and reading response submitted online.&#10;&#10;Ink Drawings&#10;Ink Drawings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2&#10;&#10;Reading homework.  Informal writing.&#10;&#10;2.5 (Finish play) and reading response submitted online.&#10;&#10;Ink Drawings&#10;Ink Drawings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245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  <w:hideMark/>
          </w:tcPr>
          <w:p w14:paraId="34C006E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5106" w:type="dxa"/>
            <w:hideMark/>
          </w:tcPr>
          <w:p w14:paraId="45D68EC9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29" w:type="dxa"/>
            <w:hideMark/>
          </w:tcPr>
          <w:p w14:paraId="533082F2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9" w:type="dxa"/>
            <w:hideMark/>
          </w:tcPr>
          <w:p w14:paraId="071C5429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2096B682" w14:textId="77777777" w:rsidTr="00305BC8">
        <w:trPr>
          <w:trHeight w:val="45"/>
        </w:trPr>
        <w:tc>
          <w:tcPr>
            <w:tcW w:w="15" w:type="dxa"/>
            <w:hideMark/>
          </w:tcPr>
          <w:p w14:paraId="68AA15A8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00DB0A3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6" w:type="dxa"/>
            <w:hideMark/>
          </w:tcPr>
          <w:p w14:paraId="083E388E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5106" w:type="dxa"/>
            <w:hideMark/>
          </w:tcPr>
          <w:p w14:paraId="560C632C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29" w:type="dxa"/>
            <w:hideMark/>
          </w:tcPr>
          <w:p w14:paraId="344562AE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9" w:type="dxa"/>
            <w:vMerge w:val="restart"/>
            <w:hideMark/>
          </w:tcPr>
          <w:p w14:paraId="64E782E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Deal with 2.5 somehow.</w:t>
            </w:r>
          </w:p>
        </w:tc>
      </w:tr>
      <w:tr w:rsidR="00305BC8" w:rsidRPr="00305BC8" w14:paraId="08294CB9" w14:textId="77777777" w:rsidTr="00305BC8">
        <w:trPr>
          <w:trHeight w:val="235"/>
        </w:trPr>
        <w:tc>
          <w:tcPr>
            <w:tcW w:w="15" w:type="dxa"/>
            <w:hideMark/>
          </w:tcPr>
          <w:p w14:paraId="50E46F18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686CBB3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6" w:type="dxa"/>
            <w:hideMark/>
          </w:tcPr>
          <w:p w14:paraId="5C418604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5106" w:type="dxa"/>
            <w:vMerge w:val="restart"/>
            <w:hideMark/>
          </w:tcPr>
          <w:p w14:paraId="58BF282F" w14:textId="38ABFF5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noProof/>
                <w:kern w:val="0"/>
                <w:sz w:val="40"/>
                <w:szCs w:val="40"/>
                <w:lang w:val="en-US"/>
                <w14:ligatures w14:val="none"/>
              </w:rPr>
              <w:drawing>
                <wp:inline distT="0" distB="0" distL="0" distR="0" wp14:anchorId="3A44D1B2" wp14:editId="29C654B2">
                  <wp:extent cx="3239770" cy="530860"/>
                  <wp:effectExtent l="0" t="0" r="0" b="2540"/>
                  <wp:docPr id="881395120" name="Picture 881395120" descr="Return the analytical paragraph assignments.&#10;Some sort of revision activity.&#10;Ink Drawings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turn the analytical paragraph assignments.&#10;Some sort of revision activity.&#10;Ink Drawings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770" cy="53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9" w:type="dxa"/>
            <w:hideMark/>
          </w:tcPr>
          <w:p w14:paraId="3875800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EBD1DB4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305BC8" w:rsidRPr="00305BC8" w14:paraId="279E2051" w14:textId="77777777" w:rsidTr="00305BC8">
        <w:trPr>
          <w:trHeight w:val="609"/>
        </w:trPr>
        <w:tc>
          <w:tcPr>
            <w:tcW w:w="15" w:type="dxa"/>
            <w:hideMark/>
          </w:tcPr>
          <w:p w14:paraId="33710FE1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37AE6D5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6" w:type="dxa"/>
            <w:hideMark/>
          </w:tcPr>
          <w:p w14:paraId="6CF646C7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F06327C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029" w:type="dxa"/>
            <w:hideMark/>
          </w:tcPr>
          <w:p w14:paraId="6BCB91FD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9" w:type="dxa"/>
            <w:hideMark/>
          </w:tcPr>
          <w:p w14:paraId="7BAC9A08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05BC8" w:rsidRPr="00305BC8" w14:paraId="35C81084" w14:textId="77777777" w:rsidTr="00305BC8">
        <w:trPr>
          <w:trHeight w:val="117"/>
        </w:trPr>
        <w:tc>
          <w:tcPr>
            <w:tcW w:w="15" w:type="dxa"/>
            <w:hideMark/>
          </w:tcPr>
          <w:p w14:paraId="784A7D31" w14:textId="77777777" w:rsidR="00305BC8" w:rsidRPr="00305BC8" w:rsidRDefault="00305BC8" w:rsidP="00305BC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  <w:r w:rsidRPr="00305BC8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CB1C2BA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266" w:type="dxa"/>
            <w:hideMark/>
          </w:tcPr>
          <w:p w14:paraId="2A883236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5106" w:type="dxa"/>
            <w:hideMark/>
          </w:tcPr>
          <w:p w14:paraId="45FB16E3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29" w:type="dxa"/>
            <w:hideMark/>
          </w:tcPr>
          <w:p w14:paraId="4CA9D110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29" w:type="dxa"/>
            <w:hideMark/>
          </w:tcPr>
          <w:p w14:paraId="29C64169" w14:textId="77777777" w:rsidR="00305BC8" w:rsidRPr="00305BC8" w:rsidRDefault="00305BC8" w:rsidP="00305BC8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BD0C2B6" w14:textId="4C4AFB95" w:rsidR="00305BC8" w:rsidRPr="00305BC8" w:rsidRDefault="00305BC8" w:rsidP="00305BC8">
      <w:pPr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305BC8">
        <w:rPr>
          <w:noProof/>
        </w:rPr>
        <w:drawing>
          <wp:inline distT="0" distB="0" distL="0" distR="0" wp14:anchorId="1B1E1322" wp14:editId="1BE8C7F0">
            <wp:extent cx="5869940" cy="1287145"/>
            <wp:effectExtent l="0" t="0" r="0" b="0"/>
            <wp:docPr id="1207056124" name="Picture 1207056124" descr="To figure out.&#10;Writing an essay on the play. &#10;Rethink the writing process. &#10;Replace brainstorming and outline with Idea Map and Tree Diagram. &#10;Two sentences: Question and thesis (282).&#10;Some sort of metacognitive / reflective response to essay. &#10;Ink Drawings&#10;Ink Drawings&#10;Ink Drawings&#10;Ink Drawings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o figure out.&#10;Writing an essay on the play. &#10;Rethink the writing process. &#10;Replace brainstorming and outline with Idea Map and Tree Diagram. &#10;Two sentences: Question and thesis (282).&#10;Some sort of metacognitive / reflective response to essay. &#10;Ink Drawings&#10;Ink Drawings&#10;Ink Drawings&#10;Ink Drawings&#10;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40" cy="128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F3A40" w14:textId="77777777" w:rsidR="00C80AD1" w:rsidRPr="00305BC8" w:rsidRDefault="00C80AD1" w:rsidP="00305BC8"/>
    <w:sectPr w:rsidR="00C80AD1" w:rsidRPr="00305BC8" w:rsidSect="00F8028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BC8"/>
    <w:rsid w:val="000B1C96"/>
    <w:rsid w:val="001F7110"/>
    <w:rsid w:val="002E28A3"/>
    <w:rsid w:val="00305BC8"/>
    <w:rsid w:val="00397984"/>
    <w:rsid w:val="003E35DE"/>
    <w:rsid w:val="00B31D7A"/>
    <w:rsid w:val="00C80AD1"/>
    <w:rsid w:val="00DB4EAA"/>
    <w:rsid w:val="00F8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596A2"/>
  <w15:chartTrackingRefBased/>
  <w15:docId w15:val="{B0FF6DD1-3FCB-CE4F-B492-B2F1B67D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5B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743826">
                  <w:marLeft w:val="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548955">
                  <w:marLeft w:val="95"/>
                  <w:marRight w:val="0"/>
                  <w:marTop w:val="13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59886">
                  <w:marLeft w:val="0"/>
                  <w:marRight w:val="0"/>
                  <w:marTop w:val="207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5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E31DCBE75C824F9E3AB999640D920F" ma:contentTypeVersion="8" ma:contentTypeDescription="Create a new document." ma:contentTypeScope="" ma:versionID="f97f3215b7c318a7eaa7f463d57d34a5">
  <xsd:schema xmlns:xsd="http://www.w3.org/2001/XMLSchema" xmlns:xs="http://www.w3.org/2001/XMLSchema" xmlns:p="http://schemas.microsoft.com/office/2006/metadata/properties" xmlns:ns2="d7e5c618-89a5-4cfb-9944-452ef6ad94e4" xmlns:ns3="edb95fe2-4070-40f9-aa9c-ed698d834bf1" targetNamespace="http://schemas.microsoft.com/office/2006/metadata/properties" ma:root="true" ma:fieldsID="b03ca278f6b96a363e7a49fd36d146da" ns2:_="" ns3:_="">
    <xsd:import namespace="d7e5c618-89a5-4cfb-9944-452ef6ad94e4"/>
    <xsd:import namespace="edb95fe2-4070-40f9-aa9c-ed698d83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e5c618-89a5-4cfb-9944-452ef6ad94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ab896fa-f975-4241-972e-2e922d8f5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5fe2-4070-40f9-aa9c-ed698d834bf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8aefe3-fcef-4521-9bdd-e434fa13cb0a}" ma:internalName="TaxCatchAll" ma:showField="CatchAllData" ma:web="edb95fe2-4070-40f9-aa9c-ed698d834b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2795F9-EDA2-43BD-84CA-E1D5AE52BF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e5c618-89a5-4cfb-9944-452ef6ad94e4"/>
    <ds:schemaRef ds:uri="edb95fe2-4070-40f9-aa9c-ed698d83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D3BC8-59E5-4A8A-B4C2-7D13E1B574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Francis Lardy</dc:creator>
  <cp:keywords/>
  <dc:description/>
  <cp:lastModifiedBy>Jeffrey Gandell</cp:lastModifiedBy>
  <cp:revision>3</cp:revision>
  <dcterms:created xsi:type="dcterms:W3CDTF">2023-06-02T13:13:00Z</dcterms:created>
  <dcterms:modified xsi:type="dcterms:W3CDTF">2023-06-02T13:14:00Z</dcterms:modified>
</cp:coreProperties>
</file>